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82" w:rsidRDefault="00A574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noProof/>
          <w:sz w:val="24"/>
          <w:szCs w:val="24"/>
          <w:lang w:val="en-US"/>
        </w:rPr>
      </w:pPr>
      <w:bookmarkStart w:id="0" w:name="_GoBack"/>
      <w:bookmarkEnd w:id="0"/>
    </w:p>
    <w:p w:rsidR="001B2072" w:rsidRDefault="0098742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noProof/>
          <w:sz w:val="24"/>
          <w:szCs w:val="24"/>
          <w:lang w:val="en-US"/>
        </w:rPr>
      </w:pPr>
      <w:r w:rsidRPr="0009107B"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6305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72" w:rsidRDefault="001B207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noProof/>
          <w:sz w:val="24"/>
          <w:szCs w:val="24"/>
          <w:lang w:val="en-US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813"/>
        <w:gridCol w:w="4394"/>
      </w:tblGrid>
      <w:tr w:rsidR="00A57482" w:rsidTr="007F28DB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:rsidR="00A57482" w:rsidRPr="0009107B" w:rsidRDefault="00A57482" w:rsidP="00091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09107B" w:rsidRDefault="0009107B" w:rsidP="0009107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107B" w:rsidRPr="0009107B" w:rsidRDefault="0009107B" w:rsidP="00091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07B">
              <w:rPr>
                <w:rFonts w:ascii="Times New Roman" w:hAnsi="Times New Roman"/>
                <w:sz w:val="24"/>
                <w:szCs w:val="24"/>
              </w:rPr>
              <w:t>Руководителям организаций</w:t>
            </w:r>
          </w:p>
          <w:p w:rsidR="00A57482" w:rsidRDefault="0009107B" w:rsidP="00091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09107B">
              <w:rPr>
                <w:rFonts w:ascii="Times New Roman" w:hAnsi="Times New Roman"/>
                <w:sz w:val="24"/>
                <w:szCs w:val="24"/>
              </w:rPr>
              <w:t>и предприятий ОПК</w:t>
            </w:r>
          </w:p>
        </w:tc>
      </w:tr>
      <w:tr w:rsidR="00A57482" w:rsidTr="007F28DB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:rsidR="007F28DB" w:rsidRDefault="007F28DB" w:rsidP="007F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______________№_____________</w:t>
            </w:r>
          </w:p>
          <w:p w:rsidR="007F28DB" w:rsidRPr="007F28DB" w:rsidRDefault="007F28DB" w:rsidP="007F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179"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Pr="007F2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179">
              <w:rPr>
                <w:rFonts w:ascii="Times New Roman" w:hAnsi="Times New Roman"/>
                <w:sz w:val="24"/>
                <w:szCs w:val="24"/>
              </w:rPr>
              <w:t xml:space="preserve">семинаре  </w:t>
            </w:r>
          </w:p>
          <w:p w:rsidR="00A57482" w:rsidRPr="007F28DB" w:rsidRDefault="007F28DB" w:rsidP="007F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17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t>налогообложения и бухучета</w:t>
            </w:r>
            <w:r w:rsidRPr="007F2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94" w:type="dxa"/>
          </w:tcPr>
          <w:p w:rsidR="00A57482" w:rsidRDefault="00A5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</w:tbl>
    <w:p w:rsidR="00A57482" w:rsidRDefault="00A574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7482" w:rsidRDefault="00A57482" w:rsidP="00496FD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266C80" w:rsidRDefault="00A57482" w:rsidP="00496FD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51382">
        <w:rPr>
          <w:rFonts w:ascii="Times New Roman" w:hAnsi="Times New Roman"/>
          <w:sz w:val="24"/>
          <w:szCs w:val="24"/>
        </w:rPr>
        <w:t xml:space="preserve">В настоящее время многие предприятия оборонно-промышленного комплекса РФ обладают значительным </w:t>
      </w:r>
      <w:r w:rsidR="00496FD7">
        <w:rPr>
          <w:rFonts w:ascii="Times New Roman" w:hAnsi="Times New Roman"/>
          <w:sz w:val="24"/>
          <w:szCs w:val="24"/>
        </w:rPr>
        <w:t>потенциалом в соз</w:t>
      </w:r>
      <w:r w:rsidR="00266C80">
        <w:rPr>
          <w:rFonts w:ascii="Times New Roman" w:hAnsi="Times New Roman"/>
          <w:sz w:val="24"/>
          <w:szCs w:val="24"/>
        </w:rPr>
        <w:t>дании научно-исследовательских,</w:t>
      </w:r>
      <w:r w:rsidR="00496FD7">
        <w:rPr>
          <w:rFonts w:ascii="Times New Roman" w:hAnsi="Times New Roman"/>
          <w:sz w:val="24"/>
          <w:szCs w:val="24"/>
        </w:rPr>
        <w:t xml:space="preserve"> опытно-конструкторских разработок и технических работ</w:t>
      </w:r>
      <w:r w:rsidRPr="00B51382">
        <w:rPr>
          <w:rFonts w:ascii="Times New Roman" w:hAnsi="Times New Roman"/>
          <w:sz w:val="24"/>
          <w:szCs w:val="24"/>
        </w:rPr>
        <w:t>.</w:t>
      </w:r>
    </w:p>
    <w:p w:rsidR="00496FD7" w:rsidRDefault="00266C80" w:rsidP="00496FD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</w:t>
      </w:r>
      <w:r w:rsidR="00496FD7">
        <w:rPr>
          <w:rFonts w:ascii="Times New Roman" w:hAnsi="Times New Roman"/>
          <w:sz w:val="24"/>
          <w:szCs w:val="24"/>
        </w:rPr>
        <w:t>существует ряд проблем по о</w:t>
      </w:r>
      <w:r w:rsidR="00496FD7" w:rsidRPr="00496FD7">
        <w:rPr>
          <w:rFonts w:ascii="Times New Roman" w:hAnsi="Times New Roman"/>
          <w:bCs/>
          <w:sz w:val="24"/>
          <w:szCs w:val="24"/>
        </w:rPr>
        <w:t>рганизационно-правов</w:t>
      </w:r>
      <w:r w:rsidR="00496FD7">
        <w:rPr>
          <w:rFonts w:ascii="Times New Roman" w:hAnsi="Times New Roman"/>
          <w:bCs/>
          <w:sz w:val="24"/>
          <w:szCs w:val="24"/>
        </w:rPr>
        <w:t>ым</w:t>
      </w:r>
      <w:r w:rsidR="00496FD7" w:rsidRPr="00496FD7">
        <w:rPr>
          <w:rFonts w:ascii="Times New Roman" w:hAnsi="Times New Roman"/>
          <w:bCs/>
          <w:sz w:val="24"/>
          <w:szCs w:val="24"/>
        </w:rPr>
        <w:t xml:space="preserve"> механизм</w:t>
      </w:r>
      <w:r w:rsidR="00496FD7">
        <w:rPr>
          <w:rFonts w:ascii="Times New Roman" w:hAnsi="Times New Roman"/>
          <w:bCs/>
          <w:sz w:val="24"/>
          <w:szCs w:val="24"/>
        </w:rPr>
        <w:t>ам</w:t>
      </w:r>
      <w:r w:rsidR="00496FD7" w:rsidRPr="00496FD7">
        <w:rPr>
          <w:rFonts w:ascii="Times New Roman" w:hAnsi="Times New Roman"/>
          <w:bCs/>
          <w:sz w:val="24"/>
          <w:szCs w:val="24"/>
        </w:rPr>
        <w:t xml:space="preserve"> отражения, использования и выбытия с учета </w:t>
      </w:r>
      <w:r w:rsidR="00496FD7">
        <w:rPr>
          <w:rFonts w:ascii="Times New Roman" w:hAnsi="Times New Roman"/>
          <w:bCs/>
          <w:sz w:val="24"/>
          <w:szCs w:val="24"/>
        </w:rPr>
        <w:t>нематериальных активов (</w:t>
      </w:r>
      <w:r w:rsidR="00496FD7" w:rsidRPr="00496FD7">
        <w:rPr>
          <w:rFonts w:ascii="Times New Roman" w:hAnsi="Times New Roman"/>
          <w:bCs/>
          <w:sz w:val="24"/>
          <w:szCs w:val="24"/>
        </w:rPr>
        <w:t>НМА</w:t>
      </w:r>
      <w:r w:rsidR="00496FD7">
        <w:rPr>
          <w:rFonts w:ascii="Times New Roman" w:hAnsi="Times New Roman"/>
          <w:bCs/>
          <w:sz w:val="24"/>
          <w:szCs w:val="24"/>
        </w:rPr>
        <w:t>)</w:t>
      </w:r>
      <w:r w:rsidR="00B2197D">
        <w:rPr>
          <w:rFonts w:ascii="Times New Roman" w:hAnsi="Times New Roman"/>
          <w:bCs/>
          <w:sz w:val="24"/>
          <w:szCs w:val="24"/>
        </w:rPr>
        <w:t xml:space="preserve">;  по </w:t>
      </w:r>
      <w:r w:rsidR="00496FD7" w:rsidRPr="00496FD7">
        <w:rPr>
          <w:rFonts w:ascii="Times New Roman" w:hAnsi="Times New Roman"/>
          <w:bCs/>
          <w:sz w:val="24"/>
          <w:szCs w:val="24"/>
        </w:rPr>
        <w:t>расход</w:t>
      </w:r>
      <w:r w:rsidR="00B2197D">
        <w:rPr>
          <w:rFonts w:ascii="Times New Roman" w:hAnsi="Times New Roman"/>
          <w:bCs/>
          <w:sz w:val="24"/>
          <w:szCs w:val="24"/>
        </w:rPr>
        <w:t xml:space="preserve">ам на НИОКР и ТР и </w:t>
      </w:r>
      <w:r w:rsidR="00496FD7">
        <w:rPr>
          <w:rFonts w:ascii="Times New Roman" w:hAnsi="Times New Roman"/>
          <w:bCs/>
          <w:sz w:val="24"/>
          <w:szCs w:val="24"/>
        </w:rPr>
        <w:t>о</w:t>
      </w:r>
      <w:r w:rsidR="00496FD7" w:rsidRPr="00496FD7">
        <w:rPr>
          <w:rFonts w:ascii="Times New Roman" w:hAnsi="Times New Roman"/>
          <w:sz w:val="24"/>
          <w:szCs w:val="24"/>
        </w:rPr>
        <w:t>собенност</w:t>
      </w:r>
      <w:r w:rsidR="00496FD7">
        <w:rPr>
          <w:rFonts w:ascii="Times New Roman" w:hAnsi="Times New Roman"/>
          <w:sz w:val="24"/>
          <w:szCs w:val="24"/>
        </w:rPr>
        <w:t>ям</w:t>
      </w:r>
      <w:r w:rsidR="00496FD7" w:rsidRPr="00496FD7">
        <w:rPr>
          <w:rFonts w:ascii="Times New Roman" w:hAnsi="Times New Roman"/>
          <w:sz w:val="24"/>
          <w:szCs w:val="24"/>
        </w:rPr>
        <w:t xml:space="preserve"> налогообложения НДС при выполнении НИОКР и ТР. </w:t>
      </w:r>
    </w:p>
    <w:p w:rsidR="00496FD7" w:rsidRDefault="00A57482" w:rsidP="00266C80">
      <w:pPr>
        <w:pStyle w:val="a8"/>
        <w:spacing w:after="0" w:line="276" w:lineRule="auto"/>
        <w:ind w:firstLine="709"/>
        <w:jc w:val="both"/>
        <w:rPr>
          <w:bCs/>
          <w:lang w:val="ru-RU"/>
        </w:rPr>
      </w:pPr>
      <w:r w:rsidRPr="00496FD7">
        <w:rPr>
          <w:lang w:val="ru-RU"/>
        </w:rPr>
        <w:t xml:space="preserve">Одним из наиболее важных факторов взаимодействия </w:t>
      </w:r>
      <w:r w:rsidR="00496FD7" w:rsidRPr="00496FD7">
        <w:rPr>
          <w:lang w:val="ru-RU"/>
        </w:rPr>
        <w:t xml:space="preserve">бухгалтерских, налоговых и финансовых </w:t>
      </w:r>
      <w:r w:rsidRPr="00496FD7">
        <w:rPr>
          <w:lang w:val="ru-RU"/>
        </w:rPr>
        <w:t xml:space="preserve">служб предприятия с органами государственной власти и иными организациями,   является </w:t>
      </w:r>
      <w:r w:rsidR="00496FD7">
        <w:rPr>
          <w:lang w:val="ru-RU"/>
        </w:rPr>
        <w:t>определение</w:t>
      </w:r>
      <w:r w:rsidRPr="00496FD7">
        <w:rPr>
          <w:lang w:val="ru-RU"/>
        </w:rPr>
        <w:t xml:space="preserve"> </w:t>
      </w:r>
      <w:r w:rsidR="00496FD7">
        <w:rPr>
          <w:bCs/>
          <w:lang w:val="ru-RU"/>
        </w:rPr>
        <w:t>требований, единовременное выполнение которых необходимо обеспечить при отнесении расходов на НИОКР</w:t>
      </w:r>
      <w:r w:rsidR="00B2197D">
        <w:rPr>
          <w:bCs/>
          <w:lang w:val="ru-RU"/>
        </w:rPr>
        <w:t xml:space="preserve"> </w:t>
      </w:r>
      <w:r w:rsidR="00496FD7">
        <w:rPr>
          <w:bCs/>
          <w:lang w:val="ru-RU"/>
        </w:rPr>
        <w:t xml:space="preserve"> и </w:t>
      </w:r>
      <w:r w:rsidR="00B2197D">
        <w:rPr>
          <w:bCs/>
          <w:lang w:val="ru-RU"/>
        </w:rPr>
        <w:t xml:space="preserve"> </w:t>
      </w:r>
      <w:r w:rsidR="00496FD7">
        <w:rPr>
          <w:bCs/>
          <w:lang w:val="ru-RU"/>
        </w:rPr>
        <w:t>ТР к категории нематериальных активов.</w:t>
      </w:r>
    </w:p>
    <w:p w:rsidR="00A57482" w:rsidRPr="00266C80" w:rsidRDefault="00A57482" w:rsidP="00496FD7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sz w:val="16"/>
          <w:szCs w:val="16"/>
        </w:rPr>
      </w:pPr>
      <w:r w:rsidRPr="00B51382">
        <w:rPr>
          <w:rFonts w:ascii="Times New Roman" w:hAnsi="Times New Roman"/>
          <w:sz w:val="24"/>
          <w:szCs w:val="24"/>
        </w:rPr>
        <w:t xml:space="preserve">Научно-образовательный центр ФГУП «НИИСУ» </w:t>
      </w:r>
      <w:r w:rsidR="00541B2E" w:rsidRPr="00541B2E">
        <w:rPr>
          <w:rFonts w:ascii="Times New Roman" w:hAnsi="Times New Roman"/>
          <w:i/>
        </w:rPr>
        <w:t>(лицензия на осуществление образовательной деятельности от 24 июня 2014 г. № 035254, выданная Департаментом образования г. Москвы)</w:t>
      </w:r>
      <w:r w:rsidR="00541B2E" w:rsidRPr="00541B2E">
        <w:rPr>
          <w:rFonts w:ascii="Times New Roman" w:hAnsi="Times New Roman"/>
          <w:sz w:val="24"/>
          <w:szCs w:val="24"/>
        </w:rPr>
        <w:t xml:space="preserve"> </w:t>
      </w:r>
      <w:r w:rsidRPr="00B51382">
        <w:rPr>
          <w:rFonts w:ascii="Times New Roman" w:hAnsi="Times New Roman"/>
          <w:sz w:val="24"/>
          <w:szCs w:val="24"/>
        </w:rPr>
        <w:t>предлагает Вашему вниманию информационно-консультационный семинар</w:t>
      </w:r>
      <w:r w:rsidR="00D816A4" w:rsidRPr="00B51382">
        <w:rPr>
          <w:rFonts w:ascii="Times New Roman" w:hAnsi="Times New Roman"/>
          <w:sz w:val="24"/>
          <w:szCs w:val="24"/>
        </w:rPr>
        <w:t xml:space="preserve"> </w:t>
      </w:r>
      <w:r w:rsidR="00496FD7" w:rsidRPr="00266C80">
        <w:rPr>
          <w:rFonts w:ascii="Times New Roman" w:hAnsi="Times New Roman"/>
          <w:b/>
          <w:sz w:val="24"/>
          <w:szCs w:val="24"/>
        </w:rPr>
        <w:t>«</w:t>
      </w:r>
      <w:r w:rsidR="00496FD7" w:rsidRPr="00266C80">
        <w:rPr>
          <w:rFonts w:ascii="Times New Roman" w:hAnsi="Times New Roman"/>
          <w:b/>
          <w:bCs/>
          <w:sz w:val="24"/>
          <w:szCs w:val="24"/>
        </w:rPr>
        <w:t>Современные подходы в сфере налогообложения и бухгалтерского учета нематериальных активов»</w:t>
      </w:r>
      <w:r w:rsidR="00B2197D" w:rsidRPr="00B2197D">
        <w:rPr>
          <w:rFonts w:ascii="Times New Roman" w:hAnsi="Times New Roman"/>
          <w:sz w:val="24"/>
          <w:szCs w:val="24"/>
        </w:rPr>
        <w:t>.</w:t>
      </w:r>
    </w:p>
    <w:p w:rsidR="00A57482" w:rsidRDefault="00A57482">
      <w:pPr>
        <w:widowControl w:val="0"/>
        <w:autoSpaceDE w:val="0"/>
        <w:autoSpaceDN w:val="0"/>
        <w:adjustRightInd w:val="0"/>
        <w:spacing w:after="0"/>
        <w:ind w:right="-1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382">
        <w:rPr>
          <w:rFonts w:ascii="Times New Roman" w:hAnsi="Times New Roman"/>
          <w:b/>
          <w:bCs/>
          <w:sz w:val="24"/>
          <w:szCs w:val="24"/>
        </w:rPr>
        <w:t>Общие сведения о семинаре</w:t>
      </w:r>
    </w:p>
    <w:p w:rsidR="00B2197D" w:rsidRPr="00B2197D" w:rsidRDefault="00B2197D">
      <w:pPr>
        <w:widowControl w:val="0"/>
        <w:autoSpaceDE w:val="0"/>
        <w:autoSpaceDN w:val="0"/>
        <w:adjustRightInd w:val="0"/>
        <w:spacing w:after="0"/>
        <w:ind w:right="-1" w:firstLine="708"/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496FD7" w:rsidRPr="00496FD7" w:rsidRDefault="00A57482" w:rsidP="00B2197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1382">
        <w:rPr>
          <w:rFonts w:ascii="Times New Roman" w:hAnsi="Times New Roman"/>
          <w:sz w:val="24"/>
          <w:szCs w:val="24"/>
        </w:rPr>
        <w:t>Программа семинара разработана в целях совершенствования знаний в сфере</w:t>
      </w:r>
      <w:r w:rsidR="00496FD7">
        <w:rPr>
          <w:rFonts w:ascii="Times New Roman" w:hAnsi="Times New Roman"/>
          <w:sz w:val="24"/>
          <w:szCs w:val="24"/>
        </w:rPr>
        <w:t xml:space="preserve"> б</w:t>
      </w:r>
      <w:r w:rsidR="00496FD7" w:rsidRPr="00496FD7">
        <w:rPr>
          <w:rFonts w:ascii="Times New Roman" w:hAnsi="Times New Roman"/>
          <w:sz w:val="24"/>
          <w:szCs w:val="24"/>
        </w:rPr>
        <w:t>ухгалтерск</w:t>
      </w:r>
      <w:r w:rsidR="00266C80">
        <w:rPr>
          <w:rFonts w:ascii="Times New Roman" w:hAnsi="Times New Roman"/>
          <w:sz w:val="24"/>
          <w:szCs w:val="24"/>
        </w:rPr>
        <w:t>ого</w:t>
      </w:r>
      <w:r w:rsidR="00496FD7" w:rsidRPr="00496FD7">
        <w:rPr>
          <w:rFonts w:ascii="Times New Roman" w:hAnsi="Times New Roman"/>
          <w:sz w:val="24"/>
          <w:szCs w:val="24"/>
        </w:rPr>
        <w:t xml:space="preserve"> учет</w:t>
      </w:r>
      <w:r w:rsidR="00266C80">
        <w:rPr>
          <w:rFonts w:ascii="Times New Roman" w:hAnsi="Times New Roman"/>
          <w:sz w:val="24"/>
          <w:szCs w:val="24"/>
        </w:rPr>
        <w:t>а</w:t>
      </w:r>
      <w:r w:rsidR="00496FD7" w:rsidRPr="00496FD7">
        <w:rPr>
          <w:rFonts w:ascii="Times New Roman" w:hAnsi="Times New Roman"/>
          <w:sz w:val="24"/>
          <w:szCs w:val="24"/>
        </w:rPr>
        <w:t xml:space="preserve"> нематериальных активов и расходов на научно-исследовательские, конструкторские разработки и технологические работы (НИОКР и ТР) в свете требований Положения </w:t>
      </w:r>
      <w:r w:rsidR="00EC0A2B" w:rsidRPr="00EC0A2B">
        <w:rPr>
          <w:rFonts w:ascii="Times New Roman" w:hAnsi="Times New Roman"/>
          <w:sz w:val="24"/>
          <w:szCs w:val="24"/>
        </w:rPr>
        <w:t xml:space="preserve"> </w:t>
      </w:r>
      <w:r w:rsidR="00496FD7" w:rsidRPr="00496FD7">
        <w:rPr>
          <w:rFonts w:ascii="Times New Roman" w:hAnsi="Times New Roman"/>
          <w:sz w:val="24"/>
          <w:szCs w:val="24"/>
        </w:rPr>
        <w:t>«Учет расходов на НИОКР и ТР»</w:t>
      </w:r>
      <w:r w:rsidR="007F28DB">
        <w:rPr>
          <w:rFonts w:ascii="Times New Roman" w:hAnsi="Times New Roman"/>
          <w:sz w:val="24"/>
          <w:szCs w:val="24"/>
        </w:rPr>
        <w:t>.</w:t>
      </w:r>
    </w:p>
    <w:p w:rsidR="00A57482" w:rsidRDefault="00A57482" w:rsidP="00B219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1382">
        <w:rPr>
          <w:rFonts w:ascii="Times New Roman" w:hAnsi="Times New Roman"/>
          <w:sz w:val="24"/>
          <w:szCs w:val="24"/>
        </w:rPr>
        <w:t xml:space="preserve">При </w:t>
      </w:r>
      <w:r w:rsidR="001E1B73" w:rsidRPr="00B51382">
        <w:rPr>
          <w:rFonts w:ascii="Times New Roman" w:hAnsi="Times New Roman"/>
          <w:sz w:val="24"/>
          <w:szCs w:val="24"/>
        </w:rPr>
        <w:t>подготовке</w:t>
      </w:r>
      <w:r w:rsidRPr="00B51382">
        <w:rPr>
          <w:rFonts w:ascii="Times New Roman" w:hAnsi="Times New Roman"/>
          <w:sz w:val="24"/>
          <w:szCs w:val="24"/>
        </w:rPr>
        <w:t xml:space="preserve"> семинара использовался практико-ориентированный подход, в основу которого легло сочетание теории и </w:t>
      </w:r>
      <w:r w:rsidR="0007681C">
        <w:rPr>
          <w:rFonts w:ascii="Times New Roman" w:hAnsi="Times New Roman"/>
          <w:sz w:val="24"/>
          <w:szCs w:val="24"/>
        </w:rPr>
        <w:t xml:space="preserve">практики </w:t>
      </w:r>
      <w:r w:rsidRPr="00B51382">
        <w:rPr>
          <w:rFonts w:ascii="Times New Roman" w:hAnsi="Times New Roman"/>
          <w:sz w:val="24"/>
          <w:szCs w:val="24"/>
        </w:rPr>
        <w:t xml:space="preserve">проработки конкретных ситуаций, а также решения интересующих слушателей практических задач. </w:t>
      </w:r>
    </w:p>
    <w:p w:rsidR="0009107B" w:rsidRDefault="0007681C" w:rsidP="0007681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197D">
        <w:rPr>
          <w:rFonts w:ascii="Times New Roman" w:hAnsi="Times New Roman"/>
          <w:sz w:val="24"/>
          <w:szCs w:val="24"/>
        </w:rPr>
        <w:t xml:space="preserve">Семинар проводит кандидат экономических наук, </w:t>
      </w:r>
      <w:r w:rsidR="00B2197D" w:rsidRPr="00B2197D">
        <w:rPr>
          <w:rFonts w:ascii="Times New Roman" w:hAnsi="Times New Roman"/>
          <w:sz w:val="24"/>
          <w:szCs w:val="24"/>
        </w:rPr>
        <w:t>доцент Российск</w:t>
      </w:r>
      <w:r w:rsidR="00B2197D">
        <w:rPr>
          <w:rFonts w:ascii="Times New Roman" w:hAnsi="Times New Roman"/>
          <w:sz w:val="24"/>
          <w:szCs w:val="24"/>
        </w:rPr>
        <w:t xml:space="preserve">ой </w:t>
      </w:r>
      <w:r w:rsidR="00B2197D" w:rsidRPr="00B2197D">
        <w:rPr>
          <w:rFonts w:ascii="Times New Roman" w:hAnsi="Times New Roman"/>
          <w:sz w:val="24"/>
          <w:szCs w:val="24"/>
        </w:rPr>
        <w:t>государственн</w:t>
      </w:r>
      <w:r w:rsidR="00B2197D">
        <w:rPr>
          <w:rFonts w:ascii="Times New Roman" w:hAnsi="Times New Roman"/>
          <w:sz w:val="24"/>
          <w:szCs w:val="24"/>
        </w:rPr>
        <w:t>ой</w:t>
      </w:r>
      <w:r w:rsidR="00B2197D" w:rsidRPr="00B2197D">
        <w:rPr>
          <w:rFonts w:ascii="Times New Roman" w:hAnsi="Times New Roman"/>
          <w:sz w:val="24"/>
          <w:szCs w:val="24"/>
        </w:rPr>
        <w:t xml:space="preserve"> академи</w:t>
      </w:r>
      <w:r w:rsidR="00B2197D">
        <w:rPr>
          <w:rFonts w:ascii="Times New Roman" w:hAnsi="Times New Roman"/>
          <w:sz w:val="24"/>
          <w:szCs w:val="24"/>
        </w:rPr>
        <w:t xml:space="preserve">и </w:t>
      </w:r>
      <w:r w:rsidR="00B2197D" w:rsidRPr="00B2197D">
        <w:rPr>
          <w:rFonts w:ascii="Times New Roman" w:hAnsi="Times New Roman"/>
          <w:sz w:val="24"/>
          <w:szCs w:val="24"/>
        </w:rPr>
        <w:t xml:space="preserve"> интеллектуальной собственности</w:t>
      </w:r>
      <w:r w:rsidR="00B2197D">
        <w:rPr>
          <w:rFonts w:ascii="Times New Roman" w:hAnsi="Times New Roman"/>
          <w:sz w:val="24"/>
          <w:szCs w:val="24"/>
        </w:rPr>
        <w:t xml:space="preserve"> </w:t>
      </w:r>
      <w:r w:rsidR="007F28DB">
        <w:rPr>
          <w:rFonts w:ascii="Times New Roman" w:hAnsi="Times New Roman"/>
          <w:sz w:val="24"/>
          <w:szCs w:val="24"/>
        </w:rPr>
        <w:t xml:space="preserve"> </w:t>
      </w:r>
      <w:r w:rsidR="00B2197D">
        <w:rPr>
          <w:rFonts w:ascii="Times New Roman" w:hAnsi="Times New Roman"/>
          <w:sz w:val="24"/>
          <w:szCs w:val="24"/>
        </w:rPr>
        <w:t>Л.П. Фатькина.</w:t>
      </w:r>
    </w:p>
    <w:p w:rsidR="00B2197D" w:rsidRPr="00B2197D" w:rsidRDefault="00B2197D" w:rsidP="00B219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A57482" w:rsidRDefault="00A57482">
      <w:pPr>
        <w:widowControl w:val="0"/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51382">
        <w:rPr>
          <w:rFonts w:ascii="Times New Roman" w:hAnsi="Times New Roman"/>
          <w:b/>
          <w:bCs/>
          <w:sz w:val="24"/>
          <w:szCs w:val="24"/>
        </w:rPr>
        <w:t>Основные темы семинара</w:t>
      </w:r>
    </w:p>
    <w:p w:rsidR="00EC0A2B" w:rsidRPr="00EC0A2B" w:rsidRDefault="00EC0A2B">
      <w:pPr>
        <w:widowControl w:val="0"/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57482" w:rsidRPr="00496FD7" w:rsidRDefault="00496FD7" w:rsidP="00B219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6FD7">
        <w:rPr>
          <w:rFonts w:ascii="Times New Roman" w:hAnsi="Times New Roman"/>
          <w:b/>
          <w:sz w:val="24"/>
          <w:szCs w:val="24"/>
        </w:rPr>
        <w:t xml:space="preserve">Бухгалтерский учет нематериальных активов – охраноспособных объектов интеллектуальной собственности в свете </w:t>
      </w:r>
      <w:r w:rsidRPr="00496FD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96FD7">
        <w:rPr>
          <w:rFonts w:ascii="Times New Roman" w:hAnsi="Times New Roman"/>
          <w:b/>
          <w:sz w:val="24"/>
          <w:szCs w:val="24"/>
        </w:rPr>
        <w:t xml:space="preserve"> части Гражданского кодекса РФ и Положения по бухгалтерскому учету 14/2007 «Учет нематериальных активов»;</w:t>
      </w:r>
    </w:p>
    <w:p w:rsidR="00496FD7" w:rsidRPr="00496FD7" w:rsidRDefault="00496FD7" w:rsidP="00B219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6FD7">
        <w:rPr>
          <w:rFonts w:ascii="Times New Roman" w:hAnsi="Times New Roman"/>
          <w:b/>
          <w:sz w:val="24"/>
          <w:szCs w:val="24"/>
        </w:rPr>
        <w:t>Бухгалтерский учет в качестве нематериальных активов и расходов на научно-исследовательские, конструкторские разработки и технологические работы (НИОКР и ТР) в свете требований Положения по бухгалтерскому учету 17/2002 «Учет расходов на НИОКР и ТР»;</w:t>
      </w:r>
    </w:p>
    <w:p w:rsidR="00496FD7" w:rsidRPr="00496FD7" w:rsidRDefault="00496FD7" w:rsidP="00B2197D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6FD7">
        <w:rPr>
          <w:rFonts w:ascii="Times New Roman" w:hAnsi="Times New Roman"/>
          <w:b/>
          <w:sz w:val="24"/>
          <w:szCs w:val="24"/>
        </w:rPr>
        <w:lastRenderedPageBreak/>
        <w:t>Инвентаризация НМА и ее виды: обязательная и инициативная</w:t>
      </w:r>
      <w:r w:rsidR="00084F23">
        <w:rPr>
          <w:rFonts w:ascii="Times New Roman" w:hAnsi="Times New Roman"/>
          <w:b/>
          <w:sz w:val="24"/>
          <w:szCs w:val="24"/>
        </w:rPr>
        <w:t>;</w:t>
      </w:r>
    </w:p>
    <w:p w:rsidR="00496FD7" w:rsidRPr="00496FD7" w:rsidRDefault="00496FD7" w:rsidP="00B2197D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6FD7">
        <w:rPr>
          <w:rFonts w:ascii="Times New Roman" w:hAnsi="Times New Roman"/>
          <w:b/>
          <w:sz w:val="24"/>
          <w:szCs w:val="24"/>
        </w:rPr>
        <w:t>Налоговый учет НМА в свете 25 главы Налогового кодекса Российской Федерации «Налог на прибыль организации»</w:t>
      </w:r>
      <w:r w:rsidR="00084F23">
        <w:rPr>
          <w:rFonts w:ascii="Times New Roman" w:hAnsi="Times New Roman"/>
          <w:b/>
          <w:sz w:val="24"/>
          <w:szCs w:val="24"/>
        </w:rPr>
        <w:t>;</w:t>
      </w:r>
    </w:p>
    <w:p w:rsidR="00A57482" w:rsidRPr="00496FD7" w:rsidRDefault="00496FD7" w:rsidP="00B2197D">
      <w:pPr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6FD7">
        <w:rPr>
          <w:rFonts w:ascii="Times New Roman" w:hAnsi="Times New Roman"/>
          <w:b/>
          <w:sz w:val="24"/>
          <w:szCs w:val="24"/>
        </w:rPr>
        <w:t>Налог на добавленную стоимость (НДС) в области операций с НМА в свете 21 главы Налогового кодекса РФ</w:t>
      </w:r>
      <w:r w:rsidR="001B2072" w:rsidRPr="001B2072">
        <w:rPr>
          <w:rFonts w:ascii="Times New Roman" w:hAnsi="Times New Roman"/>
          <w:b/>
          <w:sz w:val="24"/>
          <w:szCs w:val="24"/>
        </w:rPr>
        <w:t>.</w:t>
      </w:r>
    </w:p>
    <w:p w:rsidR="001B2072" w:rsidRPr="007F28DB" w:rsidRDefault="001B2072">
      <w:pPr>
        <w:widowControl w:val="0"/>
        <w:autoSpaceDE w:val="0"/>
        <w:autoSpaceDN w:val="0"/>
        <w:adjustRightInd w:val="0"/>
        <w:spacing w:after="0" w:line="22" w:lineRule="atLeast"/>
        <w:ind w:right="-1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82" w:rsidRPr="001B2072" w:rsidRDefault="00A57482" w:rsidP="001B2072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B2072">
        <w:rPr>
          <w:rFonts w:ascii="Times New Roman" w:hAnsi="Times New Roman"/>
          <w:sz w:val="24"/>
          <w:szCs w:val="24"/>
        </w:rPr>
        <w:t xml:space="preserve">По </w:t>
      </w:r>
      <w:r w:rsidR="00327865" w:rsidRPr="001B2072">
        <w:rPr>
          <w:rFonts w:ascii="Times New Roman" w:hAnsi="Times New Roman"/>
          <w:sz w:val="24"/>
          <w:szCs w:val="24"/>
        </w:rPr>
        <w:t>окончанию</w:t>
      </w:r>
      <w:r w:rsidRPr="001B2072">
        <w:rPr>
          <w:rFonts w:ascii="Times New Roman" w:hAnsi="Times New Roman"/>
          <w:sz w:val="24"/>
          <w:szCs w:val="24"/>
        </w:rPr>
        <w:t xml:space="preserve"> семинара участники смогут:</w:t>
      </w:r>
    </w:p>
    <w:p w:rsidR="00A57482" w:rsidRPr="001B2072" w:rsidRDefault="00A57482" w:rsidP="001B2072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B2072">
        <w:rPr>
          <w:rFonts w:ascii="Times New Roman" w:hAnsi="Times New Roman"/>
          <w:sz w:val="24"/>
          <w:szCs w:val="24"/>
        </w:rPr>
        <w:t>-</w:t>
      </w:r>
      <w:r w:rsidR="00D816A4" w:rsidRPr="001B2072">
        <w:rPr>
          <w:rFonts w:ascii="Times New Roman" w:hAnsi="Times New Roman"/>
          <w:sz w:val="24"/>
          <w:szCs w:val="24"/>
        </w:rPr>
        <w:t xml:space="preserve"> </w:t>
      </w:r>
      <w:r w:rsidRPr="001B2072">
        <w:rPr>
          <w:rFonts w:ascii="Times New Roman" w:hAnsi="Times New Roman"/>
          <w:sz w:val="24"/>
          <w:szCs w:val="24"/>
        </w:rPr>
        <w:t xml:space="preserve">применять на практике существующие нормативные акты в области </w:t>
      </w:r>
      <w:r w:rsidR="00084F23" w:rsidRPr="001B2072">
        <w:rPr>
          <w:rFonts w:ascii="Times New Roman" w:hAnsi="Times New Roman"/>
          <w:sz w:val="24"/>
          <w:szCs w:val="24"/>
        </w:rPr>
        <w:t>налогообложения и бухгалтерского учета нематериальных активов;</w:t>
      </w:r>
    </w:p>
    <w:p w:rsidR="00A57482" w:rsidRPr="001B2072" w:rsidRDefault="00A57482" w:rsidP="001B207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B2072">
        <w:rPr>
          <w:rFonts w:ascii="Times New Roman" w:hAnsi="Times New Roman"/>
          <w:sz w:val="24"/>
          <w:szCs w:val="24"/>
        </w:rPr>
        <w:t>-</w:t>
      </w:r>
      <w:r w:rsidR="00D816A4" w:rsidRPr="001B2072">
        <w:rPr>
          <w:rFonts w:ascii="Times New Roman" w:hAnsi="Times New Roman"/>
          <w:sz w:val="24"/>
          <w:szCs w:val="24"/>
        </w:rPr>
        <w:t xml:space="preserve"> </w:t>
      </w:r>
      <w:r w:rsidRPr="001B2072">
        <w:rPr>
          <w:rFonts w:ascii="Times New Roman" w:hAnsi="Times New Roman"/>
          <w:sz w:val="24"/>
          <w:szCs w:val="24"/>
        </w:rPr>
        <w:t xml:space="preserve">готовить </w:t>
      </w:r>
      <w:r w:rsidR="00084F23" w:rsidRPr="001B2072">
        <w:rPr>
          <w:rFonts w:ascii="Times New Roman" w:hAnsi="Times New Roman"/>
          <w:sz w:val="24"/>
          <w:szCs w:val="24"/>
        </w:rPr>
        <w:t xml:space="preserve"> порядок отражения в налоговом учете расходов на НИОКР и ТР в свете требований Налогового кодекса</w:t>
      </w:r>
      <w:r w:rsidRPr="001B2072">
        <w:rPr>
          <w:rFonts w:ascii="Times New Roman" w:hAnsi="Times New Roman"/>
          <w:sz w:val="24"/>
          <w:szCs w:val="24"/>
        </w:rPr>
        <w:t>;</w:t>
      </w:r>
    </w:p>
    <w:p w:rsidR="00A57482" w:rsidRPr="001B2072" w:rsidRDefault="00A57482" w:rsidP="001B2072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B2072">
        <w:rPr>
          <w:rFonts w:ascii="Times New Roman" w:hAnsi="Times New Roman"/>
          <w:sz w:val="24"/>
          <w:szCs w:val="24"/>
        </w:rPr>
        <w:t>-</w:t>
      </w:r>
      <w:r w:rsidR="00F36179" w:rsidRPr="001B2072">
        <w:rPr>
          <w:rFonts w:ascii="Times New Roman" w:hAnsi="Times New Roman"/>
          <w:sz w:val="24"/>
          <w:szCs w:val="24"/>
        </w:rPr>
        <w:t xml:space="preserve"> </w:t>
      </w:r>
      <w:r w:rsidRPr="001B2072">
        <w:rPr>
          <w:rFonts w:ascii="Times New Roman" w:hAnsi="Times New Roman"/>
          <w:sz w:val="24"/>
          <w:szCs w:val="24"/>
        </w:rPr>
        <w:t xml:space="preserve">урегулировать вопросы </w:t>
      </w:r>
      <w:r w:rsidR="00084F23" w:rsidRPr="001B2072">
        <w:rPr>
          <w:rFonts w:ascii="Times New Roman" w:hAnsi="Times New Roman"/>
          <w:sz w:val="24"/>
          <w:szCs w:val="24"/>
        </w:rPr>
        <w:t xml:space="preserve"> налогообложения на добавленную стоимость отдельных операций с нематериальными активами</w:t>
      </w:r>
      <w:r w:rsidRPr="001B2072">
        <w:rPr>
          <w:rFonts w:ascii="Times New Roman" w:hAnsi="Times New Roman"/>
          <w:sz w:val="24"/>
          <w:szCs w:val="24"/>
        </w:rPr>
        <w:t>;</w:t>
      </w:r>
    </w:p>
    <w:p w:rsidR="00A57482" w:rsidRPr="001B2072" w:rsidRDefault="00A57482" w:rsidP="001B2072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B2072">
        <w:rPr>
          <w:rFonts w:ascii="Times New Roman" w:hAnsi="Times New Roman"/>
          <w:sz w:val="24"/>
          <w:szCs w:val="24"/>
        </w:rPr>
        <w:t>-</w:t>
      </w:r>
      <w:r w:rsidR="00D816A4" w:rsidRPr="001B2072">
        <w:rPr>
          <w:rFonts w:ascii="Times New Roman" w:hAnsi="Times New Roman"/>
          <w:sz w:val="24"/>
          <w:szCs w:val="24"/>
        </w:rPr>
        <w:t xml:space="preserve"> </w:t>
      </w:r>
      <w:r w:rsidRPr="001B2072">
        <w:rPr>
          <w:rFonts w:ascii="Times New Roman" w:hAnsi="Times New Roman"/>
          <w:sz w:val="24"/>
          <w:szCs w:val="24"/>
        </w:rPr>
        <w:t>о</w:t>
      </w:r>
      <w:r w:rsidR="00084F23" w:rsidRPr="001B2072">
        <w:rPr>
          <w:rFonts w:ascii="Times New Roman" w:hAnsi="Times New Roman"/>
          <w:sz w:val="24"/>
          <w:szCs w:val="24"/>
        </w:rPr>
        <w:t>пределять способы выбытия нематериальных активов и налоговые последствия их выбытия</w:t>
      </w:r>
      <w:r w:rsidRPr="001B2072">
        <w:rPr>
          <w:rFonts w:ascii="Times New Roman" w:hAnsi="Times New Roman"/>
          <w:sz w:val="24"/>
          <w:szCs w:val="24"/>
        </w:rPr>
        <w:t xml:space="preserve"> </w:t>
      </w:r>
      <w:r w:rsidR="00084F23" w:rsidRPr="001B2072">
        <w:rPr>
          <w:rFonts w:ascii="Times New Roman" w:hAnsi="Times New Roman"/>
          <w:sz w:val="24"/>
          <w:szCs w:val="24"/>
        </w:rPr>
        <w:t xml:space="preserve"> </w:t>
      </w:r>
      <w:r w:rsidRPr="001B2072">
        <w:rPr>
          <w:rFonts w:ascii="Times New Roman" w:hAnsi="Times New Roman"/>
          <w:sz w:val="24"/>
          <w:szCs w:val="24"/>
        </w:rPr>
        <w:t xml:space="preserve"> и др. </w:t>
      </w:r>
    </w:p>
    <w:p w:rsidR="001B2072" w:rsidRPr="001B2072" w:rsidRDefault="001B2072" w:rsidP="001B2072">
      <w:pPr>
        <w:tabs>
          <w:tab w:val="num" w:pos="-8222"/>
        </w:tabs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1B2072">
        <w:rPr>
          <w:rFonts w:ascii="Times New Roman" w:hAnsi="Times New Roman"/>
          <w:sz w:val="24"/>
          <w:szCs w:val="24"/>
        </w:rPr>
        <w:t>По окончанию курса слушателям выдается Сертификат об участии в семинаре.</w:t>
      </w:r>
      <w:r w:rsidRPr="001B2072">
        <w:rPr>
          <w:rFonts w:ascii="Times New Roman" w:hAnsi="Times New Roman"/>
          <w:bCs/>
          <w:sz w:val="24"/>
          <w:szCs w:val="24"/>
        </w:rPr>
        <w:t xml:space="preserve"> </w:t>
      </w:r>
    </w:p>
    <w:p w:rsidR="00A57482" w:rsidRPr="001B2072" w:rsidRDefault="00A57482" w:rsidP="001B2072">
      <w:pPr>
        <w:widowControl w:val="0"/>
        <w:autoSpaceDE w:val="0"/>
        <w:autoSpaceDN w:val="0"/>
        <w:adjustRightInd w:val="0"/>
        <w:spacing w:after="0"/>
        <w:ind w:left="1259" w:right="-1"/>
        <w:jc w:val="both"/>
        <w:rPr>
          <w:rFonts w:ascii="Times New Roman" w:hAnsi="Times New Roman"/>
          <w:sz w:val="24"/>
          <w:szCs w:val="24"/>
        </w:rPr>
      </w:pPr>
    </w:p>
    <w:p w:rsidR="006E4C65" w:rsidRPr="001B2072" w:rsidRDefault="00D816A4" w:rsidP="001B2072">
      <w:pPr>
        <w:tabs>
          <w:tab w:val="num" w:pos="-8222"/>
        </w:tabs>
        <w:spacing w:after="0"/>
        <w:ind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1B2072">
        <w:rPr>
          <w:rFonts w:ascii="Times New Roman" w:hAnsi="Times New Roman"/>
          <w:b/>
          <w:bCs/>
          <w:sz w:val="24"/>
          <w:szCs w:val="24"/>
        </w:rPr>
        <w:t>Семинар  проводится</w:t>
      </w:r>
      <w:r w:rsidR="006E4C65" w:rsidRPr="001B20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0A2B" w:rsidRPr="00EC0A2B">
        <w:rPr>
          <w:rFonts w:ascii="Times New Roman" w:hAnsi="Times New Roman"/>
          <w:b/>
          <w:bCs/>
          <w:sz w:val="24"/>
          <w:szCs w:val="24"/>
        </w:rPr>
        <w:t xml:space="preserve">1-2 </w:t>
      </w:r>
      <w:r w:rsidR="00EC0A2B">
        <w:rPr>
          <w:rFonts w:ascii="Times New Roman" w:hAnsi="Times New Roman"/>
          <w:b/>
          <w:bCs/>
          <w:sz w:val="24"/>
          <w:szCs w:val="24"/>
        </w:rPr>
        <w:t xml:space="preserve"> декабря </w:t>
      </w:r>
      <w:r w:rsidR="006E4C65" w:rsidRPr="001B2072">
        <w:rPr>
          <w:rFonts w:ascii="Times New Roman" w:hAnsi="Times New Roman"/>
          <w:b/>
          <w:bCs/>
          <w:sz w:val="24"/>
          <w:szCs w:val="24"/>
        </w:rPr>
        <w:t xml:space="preserve"> 2016 г.</w:t>
      </w:r>
      <w:r w:rsidR="006E4C65" w:rsidRPr="001B2072">
        <w:rPr>
          <w:rFonts w:ascii="Times New Roman" w:hAnsi="Times New Roman"/>
          <w:b/>
          <w:sz w:val="24"/>
          <w:szCs w:val="24"/>
        </w:rPr>
        <w:t xml:space="preserve"> </w:t>
      </w:r>
      <w:r w:rsidR="006E4C65" w:rsidRPr="001B2072">
        <w:rPr>
          <w:rFonts w:ascii="Times New Roman" w:hAnsi="Times New Roman"/>
          <w:b/>
          <w:bCs/>
          <w:sz w:val="24"/>
          <w:szCs w:val="24"/>
        </w:rPr>
        <w:t>по адресу: г. Москва, ул. Сокольнический Вал, д. 37/10 на территории  ФГУП «НИИСУ».</w:t>
      </w:r>
    </w:p>
    <w:p w:rsidR="006E4C65" w:rsidRPr="001B2072" w:rsidRDefault="006E4C65" w:rsidP="001B2072">
      <w:pPr>
        <w:widowControl w:val="0"/>
        <w:tabs>
          <w:tab w:val="left" w:pos="870"/>
          <w:tab w:val="left" w:pos="2355"/>
          <w:tab w:val="left" w:pos="9180"/>
        </w:tabs>
        <w:autoSpaceDE w:val="0"/>
        <w:autoSpaceDN w:val="0"/>
        <w:adjustRightInd w:val="0"/>
        <w:spacing w:after="0"/>
        <w:ind w:right="-7" w:firstLine="567"/>
        <w:jc w:val="both"/>
        <w:rPr>
          <w:rFonts w:ascii="Times New Roman" w:hAnsi="Times New Roman"/>
          <w:b/>
          <w:sz w:val="24"/>
          <w:szCs w:val="24"/>
        </w:rPr>
      </w:pPr>
      <w:r w:rsidRPr="001B2072">
        <w:rPr>
          <w:rFonts w:ascii="Times New Roman" w:hAnsi="Times New Roman"/>
          <w:b/>
          <w:bCs/>
          <w:sz w:val="24"/>
          <w:szCs w:val="24"/>
        </w:rPr>
        <w:t>Стоимо</w:t>
      </w:r>
      <w:r w:rsidR="00084F23" w:rsidRPr="001B2072">
        <w:rPr>
          <w:rFonts w:ascii="Times New Roman" w:hAnsi="Times New Roman"/>
          <w:b/>
          <w:bCs/>
          <w:sz w:val="24"/>
          <w:szCs w:val="24"/>
        </w:rPr>
        <w:t>сть участия одного человека – 31</w:t>
      </w:r>
      <w:r w:rsidRPr="001B20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4F23" w:rsidRPr="001B2072">
        <w:rPr>
          <w:rFonts w:ascii="Times New Roman" w:hAnsi="Times New Roman"/>
          <w:b/>
          <w:bCs/>
          <w:sz w:val="24"/>
          <w:szCs w:val="24"/>
        </w:rPr>
        <w:t>0</w:t>
      </w:r>
      <w:r w:rsidRPr="001B2072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Pr="001B2072">
        <w:rPr>
          <w:rFonts w:ascii="Times New Roman" w:hAnsi="Times New Roman"/>
          <w:b/>
          <w:sz w:val="24"/>
          <w:szCs w:val="24"/>
        </w:rPr>
        <w:t>рублей, в том числе НДС 18 %. В стоимость</w:t>
      </w:r>
      <w:r w:rsidR="00D816A4" w:rsidRPr="001B2072">
        <w:rPr>
          <w:rFonts w:ascii="Times New Roman" w:hAnsi="Times New Roman"/>
          <w:b/>
          <w:sz w:val="24"/>
          <w:szCs w:val="24"/>
        </w:rPr>
        <w:t xml:space="preserve"> включено: комплект раздаточных</w:t>
      </w:r>
      <w:r w:rsidRPr="001B2072">
        <w:rPr>
          <w:rFonts w:ascii="Times New Roman" w:hAnsi="Times New Roman"/>
          <w:b/>
          <w:sz w:val="24"/>
          <w:szCs w:val="24"/>
        </w:rPr>
        <w:t xml:space="preserve"> материалов, Се</w:t>
      </w:r>
      <w:r w:rsidR="00D816A4" w:rsidRPr="001B2072">
        <w:rPr>
          <w:rFonts w:ascii="Times New Roman" w:hAnsi="Times New Roman"/>
          <w:b/>
          <w:sz w:val="24"/>
          <w:szCs w:val="24"/>
        </w:rPr>
        <w:t xml:space="preserve">ртификат, </w:t>
      </w:r>
      <w:r w:rsidRPr="001B2072">
        <w:rPr>
          <w:rFonts w:ascii="Times New Roman" w:hAnsi="Times New Roman"/>
          <w:b/>
          <w:sz w:val="24"/>
          <w:szCs w:val="24"/>
        </w:rPr>
        <w:t xml:space="preserve">питание (обед, кофе-паузы).  </w:t>
      </w:r>
    </w:p>
    <w:p w:rsidR="001B2072" w:rsidRPr="001B2072" w:rsidRDefault="001B2072" w:rsidP="001B2072">
      <w:pPr>
        <w:pStyle w:val="a3"/>
        <w:tabs>
          <w:tab w:val="left" w:pos="9180"/>
        </w:tabs>
        <w:spacing w:after="0" w:line="276" w:lineRule="auto"/>
        <w:ind w:left="0" w:right="-6" w:firstLine="709"/>
        <w:jc w:val="both"/>
        <w:rPr>
          <w:b/>
        </w:rPr>
      </w:pPr>
      <w:r w:rsidRPr="001B2072">
        <w:rPr>
          <w:b/>
        </w:rPr>
        <w:t xml:space="preserve">Заявки  на участие  в семинаре можно скачать на странице НОЦ официального сайта ФГУП «НИИСУ» и заполненную направить по факсу 8 (499) 264-77-77  (для НОЦ) или </w:t>
      </w:r>
      <w:r w:rsidRPr="001B2072">
        <w:rPr>
          <w:b/>
          <w:lang w:val="en-US"/>
        </w:rPr>
        <w:t>E</w:t>
      </w:r>
      <w:r w:rsidRPr="001B2072">
        <w:rPr>
          <w:b/>
        </w:rPr>
        <w:t>-</w:t>
      </w:r>
      <w:r w:rsidRPr="001B2072">
        <w:rPr>
          <w:b/>
          <w:lang w:val="en-US"/>
        </w:rPr>
        <w:t>mail</w:t>
      </w:r>
      <w:r w:rsidRPr="001B2072">
        <w:rPr>
          <w:b/>
        </w:rPr>
        <w:t xml:space="preserve">: </w:t>
      </w:r>
      <w:hyperlink r:id="rId7" w:history="1">
        <w:r w:rsidRPr="001B2072">
          <w:rPr>
            <w:rStyle w:val="a5"/>
            <w:b/>
            <w:lang w:val="en-US"/>
          </w:rPr>
          <w:t>nocniisu</w:t>
        </w:r>
        <w:r w:rsidRPr="001B2072">
          <w:rPr>
            <w:rStyle w:val="a5"/>
            <w:b/>
          </w:rPr>
          <w:t>@</w:t>
        </w:r>
        <w:r w:rsidRPr="001B2072">
          <w:rPr>
            <w:rStyle w:val="a5"/>
            <w:b/>
            <w:lang w:val="en-US"/>
          </w:rPr>
          <w:t>niisu</w:t>
        </w:r>
        <w:r w:rsidRPr="001B2072">
          <w:rPr>
            <w:rStyle w:val="a5"/>
            <w:b/>
          </w:rPr>
          <w:t>.</w:t>
        </w:r>
        <w:r w:rsidRPr="001B2072">
          <w:rPr>
            <w:rStyle w:val="a5"/>
            <w:b/>
            <w:lang w:val="en-US"/>
          </w:rPr>
          <w:t>ru</w:t>
        </w:r>
      </w:hyperlink>
      <w:r w:rsidRPr="001B2072">
        <w:rPr>
          <w:b/>
        </w:rPr>
        <w:t xml:space="preserve">, </w:t>
      </w:r>
      <w:hyperlink r:id="rId8" w:history="1">
        <w:r w:rsidRPr="001B2072">
          <w:rPr>
            <w:rStyle w:val="a5"/>
            <w:b/>
            <w:lang w:val="it-IT"/>
          </w:rPr>
          <w:t>niisu-noc@niisu.ru</w:t>
        </w:r>
      </w:hyperlink>
      <w:r w:rsidRPr="001B2072">
        <w:rPr>
          <w:b/>
        </w:rPr>
        <w:t>.</w:t>
      </w:r>
    </w:p>
    <w:p w:rsidR="001B2072" w:rsidRPr="001B2072" w:rsidRDefault="001B2072" w:rsidP="001B2072">
      <w:pPr>
        <w:pStyle w:val="a3"/>
        <w:tabs>
          <w:tab w:val="left" w:pos="9180"/>
        </w:tabs>
        <w:spacing w:after="0" w:line="276" w:lineRule="auto"/>
        <w:ind w:left="0" w:right="-6" w:firstLine="709"/>
        <w:jc w:val="both"/>
        <w:rPr>
          <w:b/>
        </w:rPr>
      </w:pPr>
    </w:p>
    <w:p w:rsidR="001B2072" w:rsidRPr="001B2072" w:rsidRDefault="001B2072" w:rsidP="001B2072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B2072">
        <w:rPr>
          <w:rFonts w:ascii="Times New Roman" w:hAnsi="Times New Roman"/>
          <w:bCs/>
          <w:iCs/>
          <w:sz w:val="24"/>
          <w:szCs w:val="24"/>
        </w:rPr>
        <w:t>Дополнительную информацию о программе семинара и по организации мероприятия  можно   получить  у специалистов</w:t>
      </w:r>
      <w:r w:rsidRPr="001B2072">
        <w:rPr>
          <w:rFonts w:ascii="Times New Roman" w:hAnsi="Times New Roman"/>
          <w:bCs/>
          <w:sz w:val="24"/>
          <w:szCs w:val="24"/>
        </w:rPr>
        <w:t xml:space="preserve">  Научно  –  образовательного  центра</w:t>
      </w:r>
      <w:r w:rsidRPr="001B207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B2072">
        <w:rPr>
          <w:rFonts w:ascii="Times New Roman" w:hAnsi="Times New Roman"/>
          <w:sz w:val="24"/>
          <w:szCs w:val="24"/>
        </w:rPr>
        <w:t xml:space="preserve">ФГУП «НИИСУ» </w:t>
      </w:r>
      <w:r w:rsidRPr="001B2072">
        <w:rPr>
          <w:rFonts w:ascii="Times New Roman" w:hAnsi="Times New Roman"/>
          <w:sz w:val="24"/>
          <w:szCs w:val="24"/>
        </w:rPr>
        <w:br/>
        <w:t xml:space="preserve">по тел.  </w:t>
      </w:r>
      <w:r w:rsidRPr="001B2072">
        <w:rPr>
          <w:rFonts w:ascii="Times New Roman" w:hAnsi="Times New Roman"/>
          <w:sz w:val="24"/>
          <w:szCs w:val="24"/>
          <w:lang w:val="it-IT"/>
        </w:rPr>
        <w:t xml:space="preserve">8 (499) 264-81-67, +7 (903) 661-90-08 </w:t>
      </w:r>
      <w:r w:rsidRPr="001B2072">
        <w:rPr>
          <w:rFonts w:ascii="Times New Roman" w:hAnsi="Times New Roman"/>
          <w:sz w:val="24"/>
          <w:szCs w:val="24"/>
        </w:rPr>
        <w:t>и</w:t>
      </w:r>
      <w:r w:rsidRPr="001B2072">
        <w:rPr>
          <w:rFonts w:ascii="Times New Roman" w:hAnsi="Times New Roman"/>
          <w:sz w:val="24"/>
          <w:szCs w:val="24"/>
          <w:lang w:val="it-IT"/>
        </w:rPr>
        <w:t xml:space="preserve"> E-mail: </w:t>
      </w:r>
      <w:hyperlink r:id="rId9" w:history="1">
        <w:r w:rsidRPr="001B2072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nocniisu@niisu.ru</w:t>
        </w:r>
      </w:hyperlink>
      <w:r w:rsidRPr="001B2072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hyperlink r:id="rId10" w:history="1">
        <w:r w:rsidRPr="001B2072">
          <w:rPr>
            <w:rStyle w:val="a5"/>
            <w:rFonts w:ascii="Times New Roman" w:hAnsi="Times New Roman"/>
            <w:b/>
            <w:sz w:val="24"/>
            <w:szCs w:val="24"/>
            <w:lang w:val="it-IT"/>
          </w:rPr>
          <w:t>niisu-noc@niisu.ru</w:t>
        </w:r>
      </w:hyperlink>
      <w:r w:rsidRPr="001B2072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E4C65" w:rsidRPr="001B2072" w:rsidRDefault="006E4C65" w:rsidP="006E4C65">
      <w:pPr>
        <w:spacing w:after="0" w:line="25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36179" w:rsidRPr="00EC0A2B" w:rsidRDefault="00F36179" w:rsidP="006E4C65">
      <w:pPr>
        <w:spacing w:after="0" w:line="25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F28DB" w:rsidRPr="00EC0A2B" w:rsidRDefault="007F28DB" w:rsidP="006E4C65">
      <w:pPr>
        <w:spacing w:after="0" w:line="25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F28DB" w:rsidRPr="00EC0A2B" w:rsidRDefault="007F28DB" w:rsidP="006E4C65">
      <w:pPr>
        <w:spacing w:after="0" w:line="25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B2072" w:rsidRPr="007F28DB" w:rsidRDefault="001B2072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ascii="TimesNewRomanPSMT" w:hAnsi="TimesNewRomanPSMT" w:cs="TimesNewRomanPSMT"/>
          <w:sz w:val="24"/>
          <w:szCs w:val="24"/>
        </w:rPr>
      </w:pPr>
    </w:p>
    <w:p w:rsidR="00056679" w:rsidRPr="007F28DB" w:rsidRDefault="00056679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ascii="TimesNewRomanPSMT" w:hAnsi="TimesNewRomanPSMT" w:cs="TimesNewRomanPSMT"/>
          <w:sz w:val="24"/>
          <w:szCs w:val="24"/>
        </w:rPr>
      </w:pPr>
    </w:p>
    <w:p w:rsidR="001B2072" w:rsidRPr="007F28DB" w:rsidRDefault="001B2072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ascii="TimesNewRomanPSMT" w:hAnsi="TimesNewRomanPSMT" w:cs="TimesNewRomanPSMT"/>
          <w:sz w:val="24"/>
          <w:szCs w:val="24"/>
        </w:rPr>
      </w:pPr>
    </w:p>
    <w:p w:rsidR="001B2072" w:rsidRDefault="001B2072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cs="TimesNewRomanPSMT"/>
          <w:sz w:val="24"/>
          <w:szCs w:val="24"/>
        </w:rPr>
      </w:pPr>
    </w:p>
    <w:p w:rsidR="007F28DB" w:rsidRPr="007F28DB" w:rsidRDefault="007F28DB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cs="TimesNewRomanPSMT"/>
          <w:sz w:val="24"/>
          <w:szCs w:val="24"/>
        </w:rPr>
      </w:pPr>
    </w:p>
    <w:p w:rsidR="001B2072" w:rsidRPr="007F28DB" w:rsidRDefault="001B2072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ascii="TimesNewRomanPSMT" w:hAnsi="TimesNewRomanPSMT" w:cs="TimesNewRomanPSMT"/>
          <w:sz w:val="24"/>
          <w:szCs w:val="24"/>
        </w:rPr>
      </w:pPr>
    </w:p>
    <w:p w:rsidR="007F28DB" w:rsidRDefault="007F28DB" w:rsidP="006E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2C16" w:rsidRDefault="00702C16" w:rsidP="006E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2C16" w:rsidRDefault="00702C16" w:rsidP="006E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2C16" w:rsidRDefault="00702C16" w:rsidP="006E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2C16" w:rsidRDefault="00702C16" w:rsidP="006E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2C16" w:rsidRDefault="00702C16" w:rsidP="006E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2C16" w:rsidRDefault="00702C16" w:rsidP="006E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4C65" w:rsidRPr="00141D4A" w:rsidRDefault="006E4C65" w:rsidP="006E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D4A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6E4C65" w:rsidRPr="00141D4A" w:rsidRDefault="006E4C65" w:rsidP="006E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D4A">
        <w:rPr>
          <w:rFonts w:ascii="Times New Roman" w:hAnsi="Times New Roman"/>
          <w:sz w:val="28"/>
          <w:szCs w:val="28"/>
        </w:rPr>
        <w:t xml:space="preserve">на участие в семинаре </w:t>
      </w:r>
    </w:p>
    <w:p w:rsidR="007F28DB" w:rsidRDefault="00F36179" w:rsidP="006E4C65">
      <w:pPr>
        <w:widowControl w:val="0"/>
        <w:autoSpaceDE w:val="0"/>
        <w:autoSpaceDN w:val="0"/>
        <w:adjustRightInd w:val="0"/>
        <w:spacing w:after="0"/>
        <w:ind w:right="98" w:firstLine="360"/>
        <w:jc w:val="center"/>
        <w:rPr>
          <w:rFonts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«</w:t>
      </w:r>
      <w:r w:rsidR="00084F23" w:rsidRPr="00084F23">
        <w:rPr>
          <w:rFonts w:ascii="TimesNewRomanPSMT" w:hAnsi="TimesNewRomanPSMT" w:cs="TimesNewRomanPSMT"/>
          <w:b/>
          <w:bCs/>
          <w:sz w:val="24"/>
          <w:szCs w:val="24"/>
        </w:rPr>
        <w:t>Современные подходы в сфере налогообложения</w:t>
      </w:r>
    </w:p>
    <w:p w:rsidR="00F36179" w:rsidRDefault="00084F23" w:rsidP="006E4C65">
      <w:pPr>
        <w:widowControl w:val="0"/>
        <w:autoSpaceDE w:val="0"/>
        <w:autoSpaceDN w:val="0"/>
        <w:adjustRightInd w:val="0"/>
        <w:spacing w:after="0"/>
        <w:ind w:right="98" w:firstLine="360"/>
        <w:jc w:val="center"/>
        <w:rPr>
          <w:rFonts w:ascii="Times New Roman" w:hAnsi="Times New Roman"/>
          <w:sz w:val="24"/>
          <w:szCs w:val="24"/>
        </w:rPr>
      </w:pPr>
      <w:r w:rsidRPr="00084F23">
        <w:rPr>
          <w:rFonts w:ascii="TimesNewRomanPSMT" w:hAnsi="TimesNewRomanPSMT" w:cs="TimesNewRomanPSMT"/>
          <w:b/>
          <w:bCs/>
          <w:sz w:val="24"/>
          <w:szCs w:val="24"/>
        </w:rPr>
        <w:t>и бухгалтерского учета нематериальных активов»</w:t>
      </w:r>
    </w:p>
    <w:p w:rsidR="006E4C65" w:rsidRPr="001B2072" w:rsidRDefault="00F36179" w:rsidP="006E4C65">
      <w:pPr>
        <w:widowControl w:val="0"/>
        <w:autoSpaceDE w:val="0"/>
        <w:autoSpaceDN w:val="0"/>
        <w:adjustRightInd w:val="0"/>
        <w:spacing w:after="0"/>
        <w:ind w:right="98" w:firstLine="360"/>
        <w:jc w:val="center"/>
        <w:rPr>
          <w:rFonts w:ascii="Times New Roman" w:hAnsi="Times New Roman"/>
          <w:sz w:val="24"/>
          <w:szCs w:val="24"/>
        </w:rPr>
      </w:pPr>
      <w:r w:rsidRPr="001B2072">
        <w:rPr>
          <w:rFonts w:ascii="Times New Roman" w:hAnsi="Times New Roman"/>
          <w:sz w:val="24"/>
          <w:szCs w:val="24"/>
        </w:rPr>
        <w:t xml:space="preserve"> </w:t>
      </w:r>
      <w:r w:rsidR="00EC0A2B">
        <w:rPr>
          <w:rFonts w:ascii="Times New Roman" w:hAnsi="Times New Roman"/>
          <w:sz w:val="24"/>
          <w:szCs w:val="24"/>
        </w:rPr>
        <w:t xml:space="preserve">1-2 декабря </w:t>
      </w:r>
      <w:r w:rsidR="006E4C65" w:rsidRPr="001B2072">
        <w:rPr>
          <w:rFonts w:ascii="Times New Roman" w:hAnsi="Times New Roman"/>
          <w:sz w:val="24"/>
          <w:szCs w:val="24"/>
        </w:rPr>
        <w:t xml:space="preserve"> 2016 г.</w:t>
      </w:r>
    </w:p>
    <w:p w:rsidR="006E4C65" w:rsidRDefault="006E4C65" w:rsidP="006E4C65">
      <w:pPr>
        <w:widowControl w:val="0"/>
        <w:autoSpaceDE w:val="0"/>
        <w:autoSpaceDN w:val="0"/>
        <w:adjustRightInd w:val="0"/>
        <w:spacing w:after="0"/>
        <w:ind w:right="98" w:firstLine="36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tbl>
      <w:tblPr>
        <w:tblW w:w="1006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0"/>
        <w:gridCol w:w="2322"/>
        <w:gridCol w:w="6183"/>
      </w:tblGrid>
      <w:tr w:rsidR="006E4C65" w:rsidTr="00560633">
        <w:trPr>
          <w:trHeight w:val="1082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E4C65" w:rsidRDefault="006E4C65" w:rsidP="00560633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6E4C65" w:rsidRDefault="006E4C65" w:rsidP="00560633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E4C65" w:rsidRDefault="006E4C65" w:rsidP="00560633">
            <w:pPr>
              <w:pStyle w:val="a6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6E4C65" w:rsidTr="00560633">
        <w:trPr>
          <w:trHeight w:val="112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E4C65" w:rsidRDefault="006E4C65" w:rsidP="0056063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Ф.И.О. </w:t>
            </w:r>
            <w:r w:rsidR="007F28DB">
              <w:rPr>
                <w:rFonts w:ascii="Times New Roman" w:hAnsi="Times New Roman"/>
                <w:b/>
                <w:szCs w:val="24"/>
                <w:lang w:val="ru-RU"/>
              </w:rPr>
              <w:t>участников семинара</w:t>
            </w:r>
          </w:p>
          <w:p w:rsidR="006E4C65" w:rsidRDefault="006E4C65" w:rsidP="0056063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6E4C65" w:rsidTr="007F28DB">
        <w:trPr>
          <w:cantSplit/>
          <w:trHeight w:val="16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Реквизиты организации для выставления счёта и оформления договора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DB" w:rsidRDefault="006E4C65" w:rsidP="007F28DB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Ф.И.О. (полностью),  должность руководителя организации, основание подписи (Устав/</w:t>
            </w:r>
          </w:p>
          <w:p w:rsidR="006E4C65" w:rsidRDefault="006E4C65" w:rsidP="007F28DB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доверенность №):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E4C65" w:rsidTr="00F36179">
        <w:trPr>
          <w:cantSplit/>
          <w:trHeight w:val="78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Юридический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79" w:rsidRDefault="00F36179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E4C65" w:rsidTr="00F36179">
        <w:trPr>
          <w:cantSplit/>
          <w:trHeight w:val="8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Почтовый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E4C65" w:rsidTr="00F36179">
        <w:trPr>
          <w:cantSplit/>
          <w:trHeight w:val="5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ИНН / КПП / БИК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E4C65" w:rsidTr="00560633">
        <w:trPr>
          <w:cantSplit/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Расчетный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E4C65" w:rsidTr="00560633">
        <w:trPr>
          <w:cantSplit/>
          <w:trHeight w:val="6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Корреспондентский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E4C65" w:rsidTr="00F36179">
        <w:trPr>
          <w:cantSplit/>
          <w:trHeight w:val="65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Банк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E4C65" w:rsidTr="00F36179">
        <w:trPr>
          <w:cantSplit/>
          <w:trHeight w:val="59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Телефон/факс предприятия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E4C65" w:rsidTr="00560633">
        <w:trPr>
          <w:trHeight w:val="90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Контактное лицо (Ф.И.О., должность) по оформлению заявки, контактный телефон/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факс/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>mai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7F28DB" w:rsidRDefault="007F28DB" w:rsidP="00560633">
            <w:pPr>
              <w:pStyle w:val="a6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7F28DB" w:rsidRDefault="007F28DB" w:rsidP="00560633">
            <w:pPr>
              <w:pStyle w:val="a6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6E4C65" w:rsidRDefault="006E4C65" w:rsidP="006E4C65">
      <w:pPr>
        <w:pStyle w:val="a6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6E4C65" w:rsidRDefault="006E4C65" w:rsidP="006E4C65">
      <w:pPr>
        <w:pStyle w:val="a6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6E4C65" w:rsidRDefault="006E4C65" w:rsidP="006E4C65">
      <w:pPr>
        <w:pStyle w:val="a6"/>
        <w:tabs>
          <w:tab w:val="left" w:pos="70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Дата, подпись:</w:t>
      </w:r>
    </w:p>
    <w:p w:rsidR="006E4C65" w:rsidRDefault="006E4C65" w:rsidP="006E4C65">
      <w:pPr>
        <w:pStyle w:val="a6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A57482" w:rsidRDefault="00A57482" w:rsidP="006E4C65">
      <w:pPr>
        <w:widowControl w:val="0"/>
        <w:tabs>
          <w:tab w:val="center" w:pos="4536"/>
          <w:tab w:val="right" w:pos="9072"/>
          <w:tab w:val="left" w:pos="9180"/>
        </w:tabs>
        <w:autoSpaceDE w:val="0"/>
        <w:autoSpaceDN w:val="0"/>
        <w:adjustRightInd w:val="0"/>
        <w:spacing w:after="0"/>
        <w:ind w:right="-1" w:firstLine="539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A57482">
      <w:pgSz w:w="11905" w:h="16837"/>
      <w:pgMar w:top="851" w:right="851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82"/>
    <w:rsid w:val="00050D0B"/>
    <w:rsid w:val="00056679"/>
    <w:rsid w:val="0007681C"/>
    <w:rsid w:val="00084F23"/>
    <w:rsid w:val="00084F9D"/>
    <w:rsid w:val="0009107B"/>
    <w:rsid w:val="00136134"/>
    <w:rsid w:val="00141D4A"/>
    <w:rsid w:val="001B2072"/>
    <w:rsid w:val="001E1B73"/>
    <w:rsid w:val="001F5648"/>
    <w:rsid w:val="0024072D"/>
    <w:rsid w:val="00266C80"/>
    <w:rsid w:val="002E6155"/>
    <w:rsid w:val="00327865"/>
    <w:rsid w:val="00340E00"/>
    <w:rsid w:val="003D2487"/>
    <w:rsid w:val="0045229E"/>
    <w:rsid w:val="00496FD7"/>
    <w:rsid w:val="00541B2E"/>
    <w:rsid w:val="00560633"/>
    <w:rsid w:val="005636E0"/>
    <w:rsid w:val="006E4C65"/>
    <w:rsid w:val="00702C16"/>
    <w:rsid w:val="0072293B"/>
    <w:rsid w:val="00750D9D"/>
    <w:rsid w:val="007F28DB"/>
    <w:rsid w:val="00893A84"/>
    <w:rsid w:val="00916CF4"/>
    <w:rsid w:val="00987424"/>
    <w:rsid w:val="009C76FD"/>
    <w:rsid w:val="00A141C6"/>
    <w:rsid w:val="00A57482"/>
    <w:rsid w:val="00AA2947"/>
    <w:rsid w:val="00AA56CC"/>
    <w:rsid w:val="00B2197D"/>
    <w:rsid w:val="00B429C1"/>
    <w:rsid w:val="00B51382"/>
    <w:rsid w:val="00B65D6A"/>
    <w:rsid w:val="00C0038A"/>
    <w:rsid w:val="00D40D22"/>
    <w:rsid w:val="00D816A4"/>
    <w:rsid w:val="00EA0BCF"/>
    <w:rsid w:val="00EC0A2B"/>
    <w:rsid w:val="00F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9F71CC-9434-490C-A78E-1C92B74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4C6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4C65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5">
    <w:name w:val="Hyperlink"/>
    <w:basedOn w:val="a0"/>
    <w:uiPriority w:val="99"/>
    <w:unhideWhenUsed/>
    <w:rsid w:val="006E4C65"/>
    <w:rPr>
      <w:rFonts w:cs="Times New Roman"/>
      <w:color w:val="0000FF" w:themeColor="hyperlink"/>
      <w:u w:val="single"/>
    </w:rPr>
  </w:style>
  <w:style w:type="paragraph" w:styleId="a6">
    <w:name w:val="header"/>
    <w:aliases w:val="Headline"/>
    <w:basedOn w:val="a"/>
    <w:link w:val="a7"/>
    <w:uiPriority w:val="99"/>
    <w:rsid w:val="006E4C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  <w:lang w:val="hu-HU"/>
    </w:rPr>
  </w:style>
  <w:style w:type="character" w:customStyle="1" w:styleId="a7">
    <w:name w:val="Верхний колонтитул Знак"/>
    <w:aliases w:val="Headline Знак"/>
    <w:basedOn w:val="a0"/>
    <w:link w:val="a6"/>
    <w:uiPriority w:val="99"/>
    <w:locked/>
    <w:rsid w:val="006E4C65"/>
    <w:rPr>
      <w:rFonts w:ascii="Arial" w:hAnsi="Arial" w:cs="Times New Roman"/>
      <w:sz w:val="20"/>
      <w:szCs w:val="20"/>
      <w:lang w:val="hu-HU" w:eastAsia="x-none"/>
    </w:rPr>
  </w:style>
  <w:style w:type="paragraph" w:styleId="a8">
    <w:name w:val="Body Text"/>
    <w:basedOn w:val="a"/>
    <w:link w:val="a9"/>
    <w:uiPriority w:val="99"/>
    <w:rsid w:val="00496FD7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496FD7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su-noc@nii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ocniisu@niis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isu-noc@nii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cniisu@ni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0D4A8-52C2-4EF0-9B6B-A03172A9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t123</dc:creator>
  <cp:keywords/>
  <dc:description/>
  <cp:lastModifiedBy>AvanesovAV</cp:lastModifiedBy>
  <cp:revision>2</cp:revision>
  <cp:lastPrinted>2016-07-18T09:54:00Z</cp:lastPrinted>
  <dcterms:created xsi:type="dcterms:W3CDTF">2016-09-21T16:03:00Z</dcterms:created>
  <dcterms:modified xsi:type="dcterms:W3CDTF">2016-09-21T16:03:00Z</dcterms:modified>
</cp:coreProperties>
</file>