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4A" w:rsidRPr="00F41A40" w:rsidRDefault="00674965" w:rsidP="00DE7314">
      <w:pPr>
        <w:jc w:val="center"/>
        <w:rPr>
          <w:color w:val="FFFFFF"/>
        </w:rPr>
      </w:pPr>
      <w:r>
        <w:rPr>
          <w:b/>
          <w:bCs/>
          <w:noProof/>
          <w:color w:val="FFFFFF"/>
        </w:rPr>
        <w:drawing>
          <wp:inline distT="0" distB="0" distL="0" distR="0">
            <wp:extent cx="6616197" cy="6960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97" cy="6960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3826"/>
      </w:tblGrid>
      <w:tr w:rsidR="00AB454A" w:rsidRPr="00955D64" w:rsidTr="00075FE5">
        <w:tc>
          <w:tcPr>
            <w:tcW w:w="5920" w:type="dxa"/>
            <w:shd w:val="clear" w:color="auto" w:fill="auto"/>
          </w:tcPr>
          <w:p w:rsidR="00AB454A" w:rsidRPr="00955D64" w:rsidRDefault="00AB454A">
            <w:pPr>
              <w:ind w:right="425"/>
              <w:rPr>
                <w:b/>
                <w:bCs/>
                <w:sz w:val="23"/>
              </w:rPr>
            </w:pPr>
          </w:p>
        </w:tc>
        <w:tc>
          <w:tcPr>
            <w:tcW w:w="3826" w:type="dxa"/>
            <w:shd w:val="clear" w:color="auto" w:fill="auto"/>
          </w:tcPr>
          <w:p w:rsidR="00AB454A" w:rsidRPr="00955D64" w:rsidRDefault="00AB454A">
            <w:pPr>
              <w:snapToGrid w:val="0"/>
              <w:rPr>
                <w:sz w:val="23"/>
              </w:rPr>
            </w:pPr>
          </w:p>
          <w:p w:rsidR="00AB454A" w:rsidRPr="00955D64" w:rsidRDefault="00AB454A">
            <w:pPr>
              <w:rPr>
                <w:sz w:val="23"/>
              </w:rPr>
            </w:pPr>
            <w:r w:rsidRPr="00955D64">
              <w:rPr>
                <w:sz w:val="23"/>
              </w:rPr>
              <w:t>Руководителям организаций</w:t>
            </w:r>
          </w:p>
          <w:p w:rsidR="00AB454A" w:rsidRPr="00955D64" w:rsidRDefault="00AB454A">
            <w:pPr>
              <w:rPr>
                <w:sz w:val="23"/>
              </w:rPr>
            </w:pPr>
            <w:r w:rsidRPr="00955D64">
              <w:rPr>
                <w:sz w:val="23"/>
              </w:rPr>
              <w:t>и предприятий ОПК</w:t>
            </w:r>
          </w:p>
        </w:tc>
      </w:tr>
      <w:tr w:rsidR="00AB454A" w:rsidRPr="00955D64" w:rsidTr="00075FE5">
        <w:tc>
          <w:tcPr>
            <w:tcW w:w="5920" w:type="dxa"/>
            <w:shd w:val="clear" w:color="auto" w:fill="auto"/>
          </w:tcPr>
          <w:p w:rsidR="00AB454A" w:rsidRPr="00955D64" w:rsidRDefault="00AB454A">
            <w:pPr>
              <w:rPr>
                <w:sz w:val="23"/>
              </w:rPr>
            </w:pPr>
            <w:r w:rsidRPr="00955D64">
              <w:rPr>
                <w:sz w:val="23"/>
              </w:rPr>
              <w:t>______________№_____________</w:t>
            </w:r>
          </w:p>
          <w:p w:rsidR="00AB454A" w:rsidRPr="00B84873" w:rsidRDefault="00AB454A">
            <w:pPr>
              <w:rPr>
                <w:b/>
                <w:sz w:val="6"/>
              </w:rPr>
            </w:pPr>
          </w:p>
          <w:p w:rsidR="00B84873" w:rsidRDefault="00030251" w:rsidP="006C5AA1">
            <w:pPr>
              <w:spacing w:line="240" w:lineRule="auto"/>
              <w:rPr>
                <w:b/>
                <w:sz w:val="23"/>
              </w:rPr>
            </w:pPr>
            <w:r w:rsidRPr="00955D64">
              <w:rPr>
                <w:b/>
                <w:sz w:val="23"/>
              </w:rPr>
              <w:t xml:space="preserve">О </w:t>
            </w:r>
            <w:r w:rsidR="008C5348" w:rsidRPr="00955D64">
              <w:rPr>
                <w:b/>
                <w:sz w:val="23"/>
              </w:rPr>
              <w:t>курсах повышения квалификации</w:t>
            </w:r>
          </w:p>
          <w:p w:rsidR="00B84873" w:rsidRDefault="006C5AA1" w:rsidP="006C5AA1">
            <w:pPr>
              <w:spacing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по каталогизации и управлению </w:t>
            </w:r>
          </w:p>
          <w:p w:rsidR="00AB454A" w:rsidRPr="00955D64" w:rsidRDefault="006C5AA1" w:rsidP="006C5AA1">
            <w:pPr>
              <w:spacing w:line="240" w:lineRule="auto"/>
              <w:rPr>
                <w:sz w:val="23"/>
              </w:rPr>
            </w:pPr>
            <w:r>
              <w:rPr>
                <w:b/>
                <w:sz w:val="23"/>
              </w:rPr>
              <w:t>жизненным циклом продукции</w:t>
            </w:r>
            <w:r w:rsidR="00966394" w:rsidRPr="00955D64">
              <w:rPr>
                <w:sz w:val="23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</w:tcPr>
          <w:p w:rsidR="00AB454A" w:rsidRPr="00955D64" w:rsidRDefault="00AB454A">
            <w:pPr>
              <w:snapToGrid w:val="0"/>
              <w:ind w:right="425"/>
              <w:rPr>
                <w:b/>
                <w:bCs/>
                <w:sz w:val="23"/>
              </w:rPr>
            </w:pPr>
          </w:p>
        </w:tc>
      </w:tr>
    </w:tbl>
    <w:p w:rsidR="00075FE5" w:rsidRPr="00955D64" w:rsidRDefault="00075FE5">
      <w:pPr>
        <w:jc w:val="center"/>
        <w:rPr>
          <w:b/>
          <w:sz w:val="23"/>
        </w:rPr>
      </w:pPr>
    </w:p>
    <w:p w:rsidR="004A0336" w:rsidRDefault="004A0336" w:rsidP="004A0336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kern w:val="0"/>
        </w:rPr>
      </w:pPr>
      <w:proofErr w:type="gramStart"/>
      <w:r>
        <w:rPr>
          <w:b/>
          <w:bCs/>
          <w:sz w:val="23"/>
        </w:rPr>
        <w:t>Н</w:t>
      </w:r>
      <w:r w:rsidR="000D7D1A" w:rsidRPr="00955D64">
        <w:rPr>
          <w:b/>
          <w:bCs/>
          <w:sz w:val="23"/>
        </w:rPr>
        <w:t>аучно-образовательный центр ФГУП «НИИСУ»</w:t>
      </w:r>
      <w:r w:rsidR="000D7D1A" w:rsidRPr="00955D64">
        <w:rPr>
          <w:bCs/>
          <w:sz w:val="23"/>
        </w:rPr>
        <w:t xml:space="preserve"> </w:t>
      </w:r>
      <w:r w:rsidR="00006642" w:rsidRPr="00955D64">
        <w:rPr>
          <w:sz w:val="23"/>
        </w:rPr>
        <w:t>(</w:t>
      </w:r>
      <w:r w:rsidR="00006642" w:rsidRPr="00955D64">
        <w:rPr>
          <w:i/>
          <w:sz w:val="23"/>
        </w:rPr>
        <w:t>лицензия на осуществление образовательной деятельности от 24 июня 2014 г. № 035254, выданная Департаментом образования г. Москвы)</w:t>
      </w:r>
      <w:r w:rsidR="00006642" w:rsidRPr="00955D64">
        <w:rPr>
          <w:bCs/>
          <w:sz w:val="23"/>
        </w:rPr>
        <w:t xml:space="preserve"> </w:t>
      </w:r>
      <w:r>
        <w:rPr>
          <w:bCs/>
          <w:sz w:val="23"/>
        </w:rPr>
        <w:t xml:space="preserve">предлагает </w:t>
      </w:r>
      <w:r w:rsidRPr="004A0336">
        <w:rPr>
          <w:b/>
          <w:bCs/>
          <w:sz w:val="23"/>
        </w:rPr>
        <w:t>специализированную</w:t>
      </w:r>
      <w:r>
        <w:rPr>
          <w:bCs/>
          <w:sz w:val="23"/>
        </w:rPr>
        <w:t xml:space="preserve"> дополнительную профессиональную программу повышения квалификации </w:t>
      </w:r>
      <w:r w:rsidRPr="004A0336">
        <w:rPr>
          <w:b/>
          <w:bCs/>
          <w:i/>
          <w:iCs/>
          <w:kern w:val="0"/>
        </w:rPr>
        <w:t>«Организация работ по каталогизации и управлению жизненным циклом продукции в рамках выполнения государственного оборонного заказа»</w:t>
      </w:r>
      <w:r>
        <w:rPr>
          <w:b/>
          <w:bCs/>
          <w:i/>
          <w:iCs/>
          <w:kern w:val="0"/>
        </w:rPr>
        <w:t xml:space="preserve"> (24 часа) </w:t>
      </w:r>
      <w:r w:rsidRPr="004A0336">
        <w:rPr>
          <w:bCs/>
          <w:iCs/>
          <w:kern w:val="0"/>
        </w:rPr>
        <w:t xml:space="preserve">для </w:t>
      </w:r>
      <w:r>
        <w:rPr>
          <w:bCs/>
          <w:iCs/>
          <w:kern w:val="0"/>
        </w:rPr>
        <w:t>специалистов по стандартизации и каталогизации оборонной продукции.</w:t>
      </w:r>
      <w:proofErr w:type="gramEnd"/>
      <w:r>
        <w:rPr>
          <w:bCs/>
          <w:iCs/>
          <w:kern w:val="0"/>
        </w:rPr>
        <w:t xml:space="preserve"> В рамках программы будут рассмотрены: </w:t>
      </w:r>
    </w:p>
    <w:p w:rsidR="004A0336" w:rsidRPr="00F02B63" w:rsidRDefault="004A0336" w:rsidP="004A0336">
      <w:pPr>
        <w:numPr>
          <w:ilvl w:val="0"/>
          <w:numId w:val="9"/>
        </w:numPr>
        <w:suppressAutoHyphens w:val="0"/>
        <w:spacing w:line="240" w:lineRule="auto"/>
        <w:ind w:left="0" w:firstLine="720"/>
        <w:jc w:val="both"/>
      </w:pPr>
      <w:r w:rsidRPr="00F02B63">
        <w:t xml:space="preserve">Организация и нормативное правовое регулирование проведения работ по каталогизации в рамках выполнения государственного оборонного заказа с учетом последних происходящих изменений. </w:t>
      </w:r>
    </w:p>
    <w:p w:rsidR="004A0336" w:rsidRPr="00F02B63" w:rsidRDefault="004A0336" w:rsidP="004A0336">
      <w:pPr>
        <w:numPr>
          <w:ilvl w:val="0"/>
          <w:numId w:val="9"/>
        </w:numPr>
        <w:suppressAutoHyphens w:val="0"/>
        <w:spacing w:line="240" w:lineRule="auto"/>
        <w:ind w:left="0" w:firstLine="720"/>
        <w:jc w:val="both"/>
      </w:pPr>
      <w:r w:rsidRPr="00F02B63">
        <w:t>Практические вопросы и распространение опыта каталогизации продукции на предприятиях разработчиков, изготовителей, поставщиков в сфере требований Федерального закона от 29 декабря 2012 г. № 275-ФЗ.</w:t>
      </w:r>
    </w:p>
    <w:p w:rsidR="004A0336" w:rsidRDefault="004A0336" w:rsidP="004A0336">
      <w:pPr>
        <w:numPr>
          <w:ilvl w:val="0"/>
          <w:numId w:val="9"/>
        </w:numPr>
        <w:suppressAutoHyphens w:val="0"/>
        <w:spacing w:line="270" w:lineRule="atLeast"/>
        <w:ind w:left="0" w:firstLine="720"/>
        <w:jc w:val="both"/>
      </w:pPr>
      <w:r w:rsidRPr="00F02B63">
        <w:t xml:space="preserve">Организация и </w:t>
      </w:r>
      <w:r w:rsidRPr="00F02B63">
        <w:rPr>
          <w:rFonts w:eastAsiaTheme="minorHAnsi"/>
          <w:lang w:eastAsia="en-US"/>
        </w:rPr>
        <w:t>нормативн</w:t>
      </w:r>
      <w:r w:rsidRPr="00F02B63">
        <w:t>ая</w:t>
      </w:r>
      <w:r w:rsidRPr="00F02B63">
        <w:rPr>
          <w:rFonts w:eastAsiaTheme="minorHAnsi"/>
          <w:lang w:eastAsia="en-US"/>
        </w:rPr>
        <w:t xml:space="preserve"> правов</w:t>
      </w:r>
      <w:r w:rsidRPr="00F02B63">
        <w:t>ая база</w:t>
      </w:r>
      <w:r w:rsidRPr="00F02B63">
        <w:rPr>
          <w:rFonts w:eastAsiaTheme="minorHAnsi"/>
          <w:lang w:eastAsia="en-US"/>
        </w:rPr>
        <w:t xml:space="preserve"> </w:t>
      </w:r>
      <w:r w:rsidRPr="00F02B63">
        <w:t>разработки, внедрения и применения системы управления полным жизненным циклом вооружения, военной и специальной техники. Актуальное состояние и перспективы развития.</w:t>
      </w:r>
    </w:p>
    <w:p w:rsidR="0085386D" w:rsidRPr="00F02B63" w:rsidRDefault="0085386D" w:rsidP="0085386D">
      <w:pPr>
        <w:suppressAutoHyphens w:val="0"/>
        <w:spacing w:line="270" w:lineRule="atLeast"/>
        <w:ind w:left="720"/>
        <w:jc w:val="both"/>
      </w:pPr>
    </w:p>
    <w:p w:rsidR="00955D64" w:rsidRPr="004A0336" w:rsidRDefault="004A0336" w:rsidP="004A0336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3"/>
        </w:rPr>
      </w:pPr>
      <w:r>
        <w:rPr>
          <w:b/>
          <w:sz w:val="23"/>
        </w:rPr>
        <w:t>Аннотация дополнительной профессиональной программы</w:t>
      </w:r>
    </w:p>
    <w:p w:rsidR="00AB454A" w:rsidRPr="00955D64" w:rsidRDefault="004A0336" w:rsidP="004A0336">
      <w:pPr>
        <w:tabs>
          <w:tab w:val="left" w:pos="567"/>
        </w:tabs>
        <w:spacing w:line="240" w:lineRule="auto"/>
        <w:ind w:firstLine="709"/>
        <w:jc w:val="both"/>
        <w:rPr>
          <w:b/>
          <w:bCs/>
          <w:sz w:val="23"/>
        </w:rPr>
      </w:pPr>
      <w:r>
        <w:rPr>
          <w:b/>
          <w:bCs/>
          <w:sz w:val="23"/>
        </w:rPr>
        <w:t xml:space="preserve">Модуль 1.  </w:t>
      </w:r>
    </w:p>
    <w:p w:rsidR="004A0336" w:rsidRPr="004A0336" w:rsidRDefault="004A0336" w:rsidP="004A0336">
      <w:pPr>
        <w:suppressAutoHyphens w:val="0"/>
        <w:spacing w:line="270" w:lineRule="atLeast"/>
        <w:ind w:firstLine="709"/>
        <w:jc w:val="both"/>
        <w:rPr>
          <w:kern w:val="0"/>
        </w:rPr>
      </w:pPr>
      <w:r w:rsidRPr="004A0336">
        <w:rPr>
          <w:kern w:val="0"/>
        </w:rPr>
        <w:t>Текущее состояние и перспективы развития Федеральной системы каталогизации продукции. Роль и место каталогизации в системе управления полным жизненным циклом продукции.</w:t>
      </w:r>
    </w:p>
    <w:p w:rsidR="004A0336" w:rsidRPr="004A0336" w:rsidRDefault="004A0336" w:rsidP="004A0336">
      <w:pPr>
        <w:suppressAutoHyphens w:val="0"/>
        <w:spacing w:line="240" w:lineRule="auto"/>
        <w:ind w:firstLine="709"/>
        <w:contextualSpacing/>
        <w:jc w:val="both"/>
        <w:rPr>
          <w:kern w:val="0"/>
        </w:rPr>
      </w:pPr>
      <w:r w:rsidRPr="004A0336">
        <w:rPr>
          <w:kern w:val="0"/>
        </w:rPr>
        <w:t>Федеральный каталог продукции. Порядок формирования, ведения и применения.</w:t>
      </w:r>
    </w:p>
    <w:p w:rsidR="004A0336" w:rsidRPr="004A0336" w:rsidRDefault="004A0336" w:rsidP="004A0336">
      <w:pPr>
        <w:suppressAutoHyphens w:val="0"/>
        <w:spacing w:line="240" w:lineRule="auto"/>
        <w:ind w:firstLine="709"/>
        <w:contextualSpacing/>
        <w:jc w:val="both"/>
        <w:rPr>
          <w:kern w:val="0"/>
        </w:rPr>
      </w:pPr>
      <w:r w:rsidRPr="004A0336">
        <w:rPr>
          <w:kern w:val="0"/>
        </w:rPr>
        <w:t>Последние изменения правовой и нормативно-технической базы Федеральной системы каталогизации продукции для федеральных государственных нужд.</w:t>
      </w:r>
    </w:p>
    <w:p w:rsidR="004A0336" w:rsidRPr="004A0336" w:rsidRDefault="004A0336" w:rsidP="004A0336">
      <w:pPr>
        <w:suppressAutoHyphens w:val="0"/>
        <w:spacing w:line="240" w:lineRule="auto"/>
        <w:ind w:firstLine="709"/>
        <w:contextualSpacing/>
        <w:jc w:val="both"/>
        <w:rPr>
          <w:kern w:val="0"/>
        </w:rPr>
      </w:pPr>
      <w:r w:rsidRPr="004A0336">
        <w:rPr>
          <w:kern w:val="0"/>
        </w:rPr>
        <w:t>Новый Единый кодификатор предметов снабжения (ЕКПС) и особенности его применения в решении вопросов каталогизации и лицензирования продукции, поставляемой в рамках государственного оборонного заказа.</w:t>
      </w:r>
    </w:p>
    <w:p w:rsidR="00C066D7" w:rsidRDefault="00C066D7" w:rsidP="004A0336">
      <w:pPr>
        <w:spacing w:line="252" w:lineRule="auto"/>
        <w:ind w:firstLine="709"/>
        <w:jc w:val="center"/>
        <w:rPr>
          <w:sz w:val="10"/>
        </w:rPr>
      </w:pPr>
    </w:p>
    <w:p w:rsidR="004A0336" w:rsidRPr="004A0336" w:rsidRDefault="004A0336" w:rsidP="004A0336">
      <w:pPr>
        <w:spacing w:line="252" w:lineRule="auto"/>
        <w:ind w:firstLine="709"/>
        <w:jc w:val="both"/>
        <w:rPr>
          <w:b/>
        </w:rPr>
      </w:pPr>
      <w:r w:rsidRPr="004A0336">
        <w:rPr>
          <w:b/>
        </w:rPr>
        <w:t xml:space="preserve">Модуль 2. </w:t>
      </w:r>
    </w:p>
    <w:p w:rsidR="004A0336" w:rsidRDefault="004A0336" w:rsidP="004A0336">
      <w:pPr>
        <w:spacing w:line="252" w:lineRule="auto"/>
        <w:ind w:firstLine="709"/>
        <w:jc w:val="center"/>
        <w:rPr>
          <w:sz w:val="10"/>
        </w:rPr>
      </w:pPr>
    </w:p>
    <w:p w:rsidR="004A0336" w:rsidRPr="004A0336" w:rsidRDefault="004A0336" w:rsidP="004A0336">
      <w:pPr>
        <w:suppressAutoHyphens w:val="0"/>
        <w:spacing w:line="240" w:lineRule="auto"/>
        <w:ind w:firstLine="709"/>
        <w:contextualSpacing/>
        <w:jc w:val="both"/>
        <w:rPr>
          <w:kern w:val="0"/>
        </w:rPr>
      </w:pPr>
      <w:r w:rsidRPr="004A0336">
        <w:rPr>
          <w:kern w:val="0"/>
        </w:rPr>
        <w:t>Система каталогизации предметов снабжения Вооруженных Сил Российской Федерации, как составная часть федеральной системы каталогизации продукции для федеральных государственных нужд.</w:t>
      </w:r>
    </w:p>
    <w:p w:rsidR="004A0336" w:rsidRPr="004A0336" w:rsidRDefault="004A0336" w:rsidP="004A0336">
      <w:pPr>
        <w:suppressAutoHyphens w:val="0"/>
        <w:spacing w:line="240" w:lineRule="auto"/>
        <w:ind w:firstLine="709"/>
        <w:contextualSpacing/>
        <w:jc w:val="both"/>
        <w:rPr>
          <w:kern w:val="0"/>
        </w:rPr>
      </w:pPr>
      <w:r w:rsidRPr="004A0336">
        <w:rPr>
          <w:kern w:val="0"/>
        </w:rPr>
        <w:t>Правила проведения процедур классификации, идентификации и кодирования продукции в федеральной системе каталогизации.</w:t>
      </w:r>
    </w:p>
    <w:p w:rsidR="004A0336" w:rsidRPr="004A0336" w:rsidRDefault="004A0336" w:rsidP="004A0336">
      <w:pPr>
        <w:suppressAutoHyphens w:val="0"/>
        <w:spacing w:line="240" w:lineRule="auto"/>
        <w:ind w:firstLine="709"/>
        <w:contextualSpacing/>
        <w:jc w:val="both"/>
        <w:rPr>
          <w:b/>
          <w:bCs/>
          <w:kern w:val="0"/>
        </w:rPr>
      </w:pPr>
      <w:r w:rsidRPr="004A0336">
        <w:rPr>
          <w:kern w:val="0"/>
        </w:rPr>
        <w:t>Порядок и правила каталогизации продукции на всех стадиях ее жизненного цикла</w:t>
      </w:r>
      <w:r w:rsidRPr="004A0336">
        <w:rPr>
          <w:b/>
          <w:bCs/>
          <w:kern w:val="0"/>
        </w:rPr>
        <w:t>.</w:t>
      </w:r>
    </w:p>
    <w:p w:rsidR="004A0336" w:rsidRPr="004A0336" w:rsidRDefault="004A0336" w:rsidP="004A0336">
      <w:pPr>
        <w:suppressAutoHyphens w:val="0"/>
        <w:spacing w:line="240" w:lineRule="auto"/>
        <w:ind w:firstLine="709"/>
        <w:contextualSpacing/>
        <w:jc w:val="both"/>
        <w:rPr>
          <w:kern w:val="0"/>
        </w:rPr>
      </w:pPr>
      <w:r w:rsidRPr="004A0336">
        <w:rPr>
          <w:kern w:val="0"/>
        </w:rPr>
        <w:t>Организация работ по каталогизации продукции на предприятиях разработчиков, изготовителей, поставщиков в сфере требований Федерального закона от 29 декабря 2012 г. № 275-ФЗ.</w:t>
      </w:r>
    </w:p>
    <w:p w:rsidR="004A0336" w:rsidRDefault="004A0336" w:rsidP="004A0336">
      <w:pPr>
        <w:spacing w:before="80" w:line="252" w:lineRule="auto"/>
        <w:ind w:firstLine="709"/>
        <w:jc w:val="both"/>
        <w:rPr>
          <w:b/>
          <w:sz w:val="23"/>
        </w:rPr>
      </w:pPr>
      <w:r>
        <w:rPr>
          <w:b/>
          <w:sz w:val="23"/>
        </w:rPr>
        <w:t xml:space="preserve">Модуль 3. </w:t>
      </w:r>
    </w:p>
    <w:p w:rsidR="004A0336" w:rsidRPr="00F02B63" w:rsidRDefault="004A0336" w:rsidP="004A0336">
      <w:pPr>
        <w:pStyle w:val="af9"/>
        <w:spacing w:line="240" w:lineRule="auto"/>
        <w:ind w:left="0" w:firstLine="709"/>
        <w:jc w:val="both"/>
      </w:pPr>
      <w:r w:rsidRPr="00F02B63">
        <w:lastRenderedPageBreak/>
        <w:t>Практические вопросы каталогизации продукции на предприятиях промышленности и особенности применения стандартов серии ГОСТ РВ 0044‒ХХХХ.</w:t>
      </w:r>
    </w:p>
    <w:p w:rsidR="004A0336" w:rsidRPr="00F02B63" w:rsidRDefault="004A0336" w:rsidP="004A0336">
      <w:pPr>
        <w:pStyle w:val="af9"/>
        <w:spacing w:line="240" w:lineRule="auto"/>
        <w:ind w:left="0" w:firstLine="709"/>
        <w:jc w:val="both"/>
      </w:pPr>
      <w:r w:rsidRPr="00F02B63">
        <w:t xml:space="preserve">Распространение опыта по оформлению и согласованию документов по каталогизации, присвоению предметам снабжения Федеральных номенклатурных номеров (ФНН). </w:t>
      </w:r>
    </w:p>
    <w:p w:rsidR="004A0336" w:rsidRPr="00F02B63" w:rsidRDefault="004A0336" w:rsidP="004A0336">
      <w:pPr>
        <w:pStyle w:val="af9"/>
        <w:spacing w:line="240" w:lineRule="auto"/>
        <w:ind w:left="0" w:firstLine="709"/>
        <w:jc w:val="both"/>
      </w:pPr>
      <w:r w:rsidRPr="00F02B63">
        <w:t>Электронные каталоги поставщиков продукции. Основные требования, принципы, исходные данные, порядок разработки.</w:t>
      </w:r>
    </w:p>
    <w:p w:rsidR="004A0336" w:rsidRPr="00F02B63" w:rsidRDefault="004A0336" w:rsidP="004A0336">
      <w:pPr>
        <w:pStyle w:val="af9"/>
        <w:spacing w:line="240" w:lineRule="auto"/>
        <w:ind w:left="0" w:firstLine="709"/>
        <w:jc w:val="both"/>
      </w:pPr>
      <w:r w:rsidRPr="00F02B63">
        <w:t>Основные направления и перспективы развития Федеральной системы каталогизации продукции с учетом выполнения требований ФЗ-44 «О контрактной системе в сфере закупок товаров, работ и услуг для государственных и муниципальных нужд» от 5.04.2013 г. и международной системы каталогизации продукции.</w:t>
      </w:r>
    </w:p>
    <w:p w:rsidR="004A0336" w:rsidRPr="00F02B63" w:rsidRDefault="004A0336" w:rsidP="004A0336">
      <w:pPr>
        <w:pStyle w:val="af9"/>
        <w:spacing w:line="240" w:lineRule="auto"/>
        <w:ind w:left="0" w:firstLine="709"/>
        <w:jc w:val="both"/>
      </w:pPr>
      <w:r w:rsidRPr="00F02B63">
        <w:t>Организация разработки, внедрения и развития системы управления полным жизненным циклом вооружения, военной и специальной техники. Актуальное состояние и перспективы развития.</w:t>
      </w:r>
    </w:p>
    <w:p w:rsidR="004A0336" w:rsidRPr="00F02B63" w:rsidRDefault="004A0336" w:rsidP="004A0336">
      <w:pPr>
        <w:pStyle w:val="af9"/>
        <w:spacing w:line="240" w:lineRule="auto"/>
        <w:ind w:left="0" w:firstLine="709"/>
        <w:jc w:val="both"/>
      </w:pPr>
      <w:r w:rsidRPr="00F02B63">
        <w:t xml:space="preserve">Нормативные правовые основы реализации системы управления полным жизненным циклом образцов вооружения, военной и специальной техники.  </w:t>
      </w:r>
    </w:p>
    <w:p w:rsidR="004A0336" w:rsidRPr="00F02B63" w:rsidRDefault="004A0336" w:rsidP="004A0336">
      <w:pPr>
        <w:pStyle w:val="af9"/>
        <w:spacing w:line="240" w:lineRule="auto"/>
        <w:ind w:left="0" w:firstLine="709"/>
        <w:jc w:val="both"/>
      </w:pPr>
      <w:r w:rsidRPr="00F02B63">
        <w:t>Технологии управления жизненным циклом продукции: методы, модели, исходные данные, программно-технические средства (комплексы). Стоимость жизненного цикла продукции военного назначения. Механизмы реализации.</w:t>
      </w:r>
    </w:p>
    <w:p w:rsidR="004A0336" w:rsidRPr="00F02B63" w:rsidRDefault="004A0336" w:rsidP="004A0336">
      <w:pPr>
        <w:pStyle w:val="af9"/>
        <w:spacing w:line="240" w:lineRule="auto"/>
        <w:ind w:left="0" w:firstLine="709"/>
        <w:jc w:val="both"/>
      </w:pPr>
      <w:r w:rsidRPr="00F02B63">
        <w:t>Разработка и особенности применения интерактивных электронных эксплуатационных и ремонтных документов.</w:t>
      </w:r>
    </w:p>
    <w:p w:rsidR="00C066D7" w:rsidRPr="00955D64" w:rsidRDefault="00C066D7" w:rsidP="00C066D7">
      <w:pPr>
        <w:spacing w:line="240" w:lineRule="auto"/>
        <w:ind w:left="284"/>
        <w:jc w:val="both"/>
        <w:rPr>
          <w:b/>
          <w:sz w:val="10"/>
        </w:rPr>
      </w:pPr>
    </w:p>
    <w:p w:rsidR="00AB454A" w:rsidRPr="00955D64" w:rsidRDefault="00AB454A" w:rsidP="00DD29BC">
      <w:pPr>
        <w:spacing w:line="252" w:lineRule="auto"/>
        <w:ind w:left="567" w:hanging="567"/>
        <w:jc w:val="both"/>
        <w:rPr>
          <w:sz w:val="14"/>
        </w:rPr>
      </w:pPr>
    </w:p>
    <w:p w:rsidR="009B71C3" w:rsidRPr="00955D64" w:rsidRDefault="00955D64" w:rsidP="00C066D7">
      <w:pPr>
        <w:tabs>
          <w:tab w:val="left" w:pos="-8222"/>
        </w:tabs>
        <w:spacing w:line="276" w:lineRule="auto"/>
        <w:ind w:right="57" w:firstLine="567"/>
        <w:jc w:val="both"/>
        <w:rPr>
          <w:bCs/>
          <w:sz w:val="23"/>
        </w:rPr>
      </w:pPr>
      <w:r w:rsidRPr="00955D64">
        <w:rPr>
          <w:bCs/>
          <w:sz w:val="23"/>
        </w:rPr>
        <w:t xml:space="preserve">Обучение проводится </w:t>
      </w:r>
      <w:r w:rsidR="00AB454A" w:rsidRPr="00955D64">
        <w:rPr>
          <w:bCs/>
          <w:sz w:val="23"/>
        </w:rPr>
        <w:t xml:space="preserve"> </w:t>
      </w:r>
      <w:r w:rsidR="003779DC" w:rsidRPr="00955D64">
        <w:rPr>
          <w:b/>
          <w:bCs/>
          <w:sz w:val="23"/>
        </w:rPr>
        <w:t xml:space="preserve">с </w:t>
      </w:r>
      <w:r w:rsidR="00BD239C" w:rsidRPr="00955D64">
        <w:rPr>
          <w:b/>
          <w:bCs/>
          <w:sz w:val="23"/>
        </w:rPr>
        <w:t>1</w:t>
      </w:r>
      <w:r w:rsidR="00CF337F">
        <w:rPr>
          <w:b/>
          <w:bCs/>
          <w:sz w:val="23"/>
        </w:rPr>
        <w:t>2</w:t>
      </w:r>
      <w:r w:rsidR="00C066D7" w:rsidRPr="00955D64">
        <w:rPr>
          <w:b/>
          <w:bCs/>
          <w:sz w:val="23"/>
        </w:rPr>
        <w:t xml:space="preserve">  </w:t>
      </w:r>
      <w:r w:rsidR="00C4783A" w:rsidRPr="00955D64">
        <w:rPr>
          <w:b/>
          <w:bCs/>
          <w:sz w:val="23"/>
        </w:rPr>
        <w:t xml:space="preserve">по </w:t>
      </w:r>
      <w:r w:rsidR="00BD239C" w:rsidRPr="00955D64">
        <w:rPr>
          <w:b/>
          <w:bCs/>
          <w:sz w:val="23"/>
        </w:rPr>
        <w:t>1</w:t>
      </w:r>
      <w:r w:rsidR="00CF337F">
        <w:rPr>
          <w:b/>
          <w:bCs/>
          <w:sz w:val="23"/>
        </w:rPr>
        <w:t>4</w:t>
      </w:r>
      <w:r w:rsidR="00C4783A" w:rsidRPr="00955D64">
        <w:rPr>
          <w:b/>
          <w:bCs/>
          <w:sz w:val="23"/>
        </w:rPr>
        <w:t xml:space="preserve"> </w:t>
      </w:r>
      <w:r w:rsidR="00CF337F">
        <w:rPr>
          <w:b/>
          <w:bCs/>
          <w:sz w:val="23"/>
        </w:rPr>
        <w:t>декаб</w:t>
      </w:r>
      <w:r w:rsidR="00BD239C" w:rsidRPr="00955D64">
        <w:rPr>
          <w:b/>
          <w:bCs/>
          <w:sz w:val="23"/>
        </w:rPr>
        <w:t>р</w:t>
      </w:r>
      <w:r w:rsidR="00C4783A" w:rsidRPr="00955D64">
        <w:rPr>
          <w:b/>
          <w:bCs/>
          <w:sz w:val="23"/>
        </w:rPr>
        <w:t xml:space="preserve">я </w:t>
      </w:r>
      <w:r w:rsidR="00C066D7" w:rsidRPr="00955D64">
        <w:rPr>
          <w:b/>
          <w:bCs/>
          <w:sz w:val="23"/>
        </w:rPr>
        <w:t xml:space="preserve"> </w:t>
      </w:r>
      <w:r w:rsidR="00552F03" w:rsidRPr="00955D64">
        <w:rPr>
          <w:b/>
          <w:bCs/>
          <w:sz w:val="23"/>
        </w:rPr>
        <w:t xml:space="preserve"> </w:t>
      </w:r>
      <w:r w:rsidR="00AB454A" w:rsidRPr="00955D64">
        <w:rPr>
          <w:b/>
          <w:bCs/>
          <w:sz w:val="23"/>
        </w:rPr>
        <w:t>201</w:t>
      </w:r>
      <w:r w:rsidR="00552F03" w:rsidRPr="00955D64">
        <w:rPr>
          <w:b/>
          <w:bCs/>
          <w:sz w:val="23"/>
        </w:rPr>
        <w:t>6</w:t>
      </w:r>
      <w:r w:rsidR="00AB454A" w:rsidRPr="00955D64">
        <w:rPr>
          <w:b/>
          <w:bCs/>
          <w:sz w:val="23"/>
        </w:rPr>
        <w:t xml:space="preserve"> г.</w:t>
      </w:r>
      <w:r w:rsidR="005553A2" w:rsidRPr="00955D64">
        <w:rPr>
          <w:bCs/>
          <w:sz w:val="23"/>
        </w:rPr>
        <w:t xml:space="preserve"> </w:t>
      </w:r>
      <w:r w:rsidR="009B71C3" w:rsidRPr="00955D64">
        <w:rPr>
          <w:bCs/>
          <w:sz w:val="23"/>
        </w:rPr>
        <w:t xml:space="preserve">по адресу: Москва, </w:t>
      </w:r>
      <w:r w:rsidRPr="00955D64">
        <w:rPr>
          <w:bCs/>
          <w:sz w:val="23"/>
        </w:rPr>
        <w:br/>
      </w:r>
      <w:r w:rsidR="009B71C3" w:rsidRPr="00955D64">
        <w:rPr>
          <w:bCs/>
          <w:sz w:val="23"/>
        </w:rPr>
        <w:t>ул. Сокольнический Вал, 37/10.</w:t>
      </w:r>
    </w:p>
    <w:p w:rsidR="0006447A" w:rsidRPr="00955D64" w:rsidRDefault="00DD29BC" w:rsidP="00C066D7">
      <w:pPr>
        <w:tabs>
          <w:tab w:val="left" w:pos="-8222"/>
        </w:tabs>
        <w:spacing w:line="276" w:lineRule="auto"/>
        <w:ind w:right="57" w:firstLine="567"/>
        <w:jc w:val="both"/>
        <w:rPr>
          <w:sz w:val="23"/>
        </w:rPr>
      </w:pPr>
      <w:r w:rsidRPr="00955D64">
        <w:rPr>
          <w:bCs/>
          <w:sz w:val="23"/>
        </w:rPr>
        <w:t xml:space="preserve">Стоимость </w:t>
      </w:r>
      <w:r w:rsidR="005553A2" w:rsidRPr="00955D64">
        <w:rPr>
          <w:bCs/>
          <w:sz w:val="23"/>
        </w:rPr>
        <w:t>участия</w:t>
      </w:r>
      <w:r w:rsidRPr="00955D64">
        <w:rPr>
          <w:bCs/>
          <w:sz w:val="23"/>
        </w:rPr>
        <w:t xml:space="preserve"> одного человека – </w:t>
      </w:r>
      <w:r w:rsidR="00C066D7" w:rsidRPr="00955D64">
        <w:rPr>
          <w:bCs/>
          <w:sz w:val="23"/>
        </w:rPr>
        <w:t>4</w:t>
      </w:r>
      <w:r w:rsidR="0085386D">
        <w:rPr>
          <w:bCs/>
          <w:sz w:val="23"/>
        </w:rPr>
        <w:t>0</w:t>
      </w:r>
      <w:r w:rsidR="00C066D7" w:rsidRPr="00955D64">
        <w:rPr>
          <w:bCs/>
          <w:sz w:val="23"/>
        </w:rPr>
        <w:t xml:space="preserve"> 500</w:t>
      </w:r>
      <w:r w:rsidRPr="00955D64">
        <w:rPr>
          <w:bCs/>
          <w:sz w:val="23"/>
        </w:rPr>
        <w:t xml:space="preserve"> </w:t>
      </w:r>
      <w:r w:rsidRPr="00955D64">
        <w:rPr>
          <w:sz w:val="23"/>
        </w:rPr>
        <w:t>рублей, в том числе НДС 18 %. Стоимость включает: комплект раздаточных  материалов, питание (обед, кофе-паузы).</w:t>
      </w:r>
    </w:p>
    <w:p w:rsidR="00DD29BC" w:rsidRPr="00955D64" w:rsidRDefault="0006447A" w:rsidP="0085386D">
      <w:pPr>
        <w:tabs>
          <w:tab w:val="left" w:pos="-8222"/>
        </w:tabs>
        <w:spacing w:line="240" w:lineRule="auto"/>
        <w:ind w:right="57" w:firstLine="567"/>
        <w:jc w:val="both"/>
        <w:rPr>
          <w:b/>
          <w:sz w:val="14"/>
        </w:rPr>
      </w:pPr>
      <w:r w:rsidRPr="00955D64">
        <w:rPr>
          <w:sz w:val="23"/>
        </w:rPr>
        <w:t xml:space="preserve"> </w:t>
      </w:r>
    </w:p>
    <w:p w:rsidR="00FE50D1" w:rsidRPr="00955D64" w:rsidRDefault="00AB454A" w:rsidP="009B71C3">
      <w:pPr>
        <w:tabs>
          <w:tab w:val="left" w:pos="-8222"/>
        </w:tabs>
        <w:spacing w:line="25" w:lineRule="atLeast"/>
        <w:ind w:right="57" w:firstLine="567"/>
        <w:jc w:val="both"/>
        <w:rPr>
          <w:sz w:val="23"/>
        </w:rPr>
      </w:pPr>
      <w:r w:rsidRPr="00955D64">
        <w:rPr>
          <w:sz w:val="23"/>
        </w:rPr>
        <w:t>По окончанию курс</w:t>
      </w:r>
      <w:r w:rsidR="005A16B2" w:rsidRPr="00955D64">
        <w:rPr>
          <w:sz w:val="23"/>
        </w:rPr>
        <w:t>ов</w:t>
      </w:r>
      <w:r w:rsidRPr="00955D64">
        <w:rPr>
          <w:sz w:val="23"/>
        </w:rPr>
        <w:t xml:space="preserve"> слушателям выда</w:t>
      </w:r>
      <w:r w:rsidR="00DE7314" w:rsidRPr="00955D64">
        <w:rPr>
          <w:sz w:val="23"/>
        </w:rPr>
        <w:t xml:space="preserve">ется </w:t>
      </w:r>
      <w:r w:rsidR="00006642" w:rsidRPr="00955D64">
        <w:rPr>
          <w:sz w:val="23"/>
        </w:rPr>
        <w:t>У</w:t>
      </w:r>
      <w:r w:rsidR="00FE50D1" w:rsidRPr="00955D64">
        <w:rPr>
          <w:sz w:val="23"/>
        </w:rPr>
        <w:t>достоверение</w:t>
      </w:r>
      <w:r w:rsidR="00BD239C" w:rsidRPr="00955D64">
        <w:rPr>
          <w:sz w:val="23"/>
        </w:rPr>
        <w:t xml:space="preserve"> установленного образца</w:t>
      </w:r>
      <w:r w:rsidR="00FE50D1" w:rsidRPr="00955D64">
        <w:rPr>
          <w:sz w:val="23"/>
        </w:rPr>
        <w:t xml:space="preserve"> </w:t>
      </w:r>
      <w:r w:rsidR="005A16B2" w:rsidRPr="00955D64">
        <w:rPr>
          <w:sz w:val="23"/>
        </w:rPr>
        <w:t xml:space="preserve">о повышении квалификации </w:t>
      </w:r>
      <w:r w:rsidR="00FE50D1" w:rsidRPr="00955D64">
        <w:rPr>
          <w:sz w:val="23"/>
        </w:rPr>
        <w:t xml:space="preserve">по </w:t>
      </w:r>
      <w:r w:rsidR="00BD239C" w:rsidRPr="00955D64">
        <w:rPr>
          <w:sz w:val="23"/>
        </w:rPr>
        <w:t xml:space="preserve">дополнительной профессиональной </w:t>
      </w:r>
      <w:r w:rsidR="00FE50D1" w:rsidRPr="00955D64">
        <w:rPr>
          <w:sz w:val="23"/>
        </w:rPr>
        <w:t>программе</w:t>
      </w:r>
      <w:r w:rsidR="00BD239C" w:rsidRPr="00955D64">
        <w:rPr>
          <w:sz w:val="23"/>
        </w:rPr>
        <w:t xml:space="preserve">  </w:t>
      </w:r>
      <w:r w:rsidR="0085386D" w:rsidRPr="004A0336">
        <w:rPr>
          <w:b/>
          <w:bCs/>
          <w:i/>
          <w:iCs/>
          <w:kern w:val="0"/>
        </w:rPr>
        <w:t>«Организация работ по каталогизации и управлению жизненным циклом продукции в рамках выполнения государственного оборонного заказа»</w:t>
      </w:r>
      <w:r w:rsidR="0085386D">
        <w:rPr>
          <w:b/>
          <w:bCs/>
          <w:i/>
          <w:iCs/>
          <w:kern w:val="0"/>
        </w:rPr>
        <w:t xml:space="preserve"> (24 часа) </w:t>
      </w:r>
      <w:r w:rsidR="00FE50D1" w:rsidRPr="00955D64">
        <w:rPr>
          <w:sz w:val="23"/>
        </w:rPr>
        <w:t>при условии успешной сдачи итоговой аттестации</w:t>
      </w:r>
      <w:r w:rsidR="005B2672" w:rsidRPr="00955D64">
        <w:rPr>
          <w:sz w:val="23"/>
        </w:rPr>
        <w:t>.</w:t>
      </w:r>
    </w:p>
    <w:p w:rsidR="006B63AD" w:rsidRPr="00955D64" w:rsidRDefault="006B63AD" w:rsidP="009B71C3">
      <w:pPr>
        <w:tabs>
          <w:tab w:val="left" w:pos="-8222"/>
        </w:tabs>
        <w:spacing w:line="25" w:lineRule="atLeast"/>
        <w:ind w:right="57" w:firstLine="567"/>
        <w:jc w:val="both"/>
        <w:rPr>
          <w:sz w:val="8"/>
        </w:rPr>
      </w:pPr>
    </w:p>
    <w:p w:rsidR="00955D64" w:rsidRPr="00955D64" w:rsidRDefault="00955D64" w:rsidP="00955D64">
      <w:pPr>
        <w:pStyle w:val="af1"/>
        <w:tabs>
          <w:tab w:val="left" w:pos="9180"/>
        </w:tabs>
        <w:spacing w:after="0" w:line="276" w:lineRule="auto"/>
        <w:ind w:left="0" w:right="-6" w:firstLine="709"/>
        <w:jc w:val="both"/>
        <w:rPr>
          <w:b/>
          <w:sz w:val="23"/>
        </w:rPr>
      </w:pPr>
      <w:r w:rsidRPr="00955D64">
        <w:rPr>
          <w:b/>
          <w:sz w:val="23"/>
        </w:rPr>
        <w:t>Заявку на зачисление на курсы повышения квалификации можно скачать на странице НОЦ официального сайта ФГУП «НИИСУ» и заполненную направить по факсу</w:t>
      </w:r>
      <w:r w:rsidRPr="00955D64">
        <w:rPr>
          <w:b/>
          <w:sz w:val="23"/>
        </w:rPr>
        <w:br/>
        <w:t xml:space="preserve">8 (499) 264-77-77  (для НОЦ) или </w:t>
      </w:r>
      <w:r w:rsidRPr="00955D64">
        <w:rPr>
          <w:b/>
          <w:sz w:val="23"/>
          <w:lang w:val="en-US"/>
        </w:rPr>
        <w:t>E</w:t>
      </w:r>
      <w:r w:rsidRPr="00955D64">
        <w:rPr>
          <w:b/>
          <w:sz w:val="23"/>
        </w:rPr>
        <w:t>-</w:t>
      </w:r>
      <w:r w:rsidRPr="00955D64">
        <w:rPr>
          <w:b/>
          <w:sz w:val="23"/>
          <w:lang w:val="en-US"/>
        </w:rPr>
        <w:t>mail</w:t>
      </w:r>
      <w:r w:rsidRPr="00955D64">
        <w:rPr>
          <w:b/>
          <w:sz w:val="23"/>
        </w:rPr>
        <w:t xml:space="preserve">: </w:t>
      </w:r>
      <w:hyperlink r:id="rId10" w:history="1">
        <w:r w:rsidRPr="00955D64">
          <w:rPr>
            <w:rStyle w:val="ad"/>
            <w:b/>
            <w:sz w:val="23"/>
            <w:lang w:val="en-US"/>
          </w:rPr>
          <w:t>nocniisu</w:t>
        </w:r>
        <w:r w:rsidRPr="00955D64">
          <w:rPr>
            <w:rStyle w:val="ad"/>
            <w:b/>
            <w:sz w:val="23"/>
          </w:rPr>
          <w:t>@</w:t>
        </w:r>
        <w:r w:rsidRPr="00955D64">
          <w:rPr>
            <w:rStyle w:val="ad"/>
            <w:b/>
            <w:sz w:val="23"/>
            <w:lang w:val="en-US"/>
          </w:rPr>
          <w:t>niisu</w:t>
        </w:r>
        <w:r w:rsidRPr="00955D64">
          <w:rPr>
            <w:rStyle w:val="ad"/>
            <w:b/>
            <w:sz w:val="23"/>
          </w:rPr>
          <w:t>.</w:t>
        </w:r>
        <w:r w:rsidRPr="00955D64">
          <w:rPr>
            <w:rStyle w:val="ad"/>
            <w:b/>
            <w:sz w:val="23"/>
            <w:lang w:val="en-US"/>
          </w:rPr>
          <w:t>ru</w:t>
        </w:r>
      </w:hyperlink>
      <w:r w:rsidRPr="00955D64">
        <w:rPr>
          <w:b/>
          <w:sz w:val="23"/>
        </w:rPr>
        <w:t xml:space="preserve">, </w:t>
      </w:r>
      <w:hyperlink r:id="rId11" w:history="1">
        <w:r w:rsidRPr="00955D64">
          <w:rPr>
            <w:rStyle w:val="ad"/>
            <w:b/>
            <w:sz w:val="23"/>
            <w:lang w:val="it-IT"/>
          </w:rPr>
          <w:t>niisu-noc@niisu.ru</w:t>
        </w:r>
      </w:hyperlink>
      <w:r w:rsidRPr="00955D64">
        <w:rPr>
          <w:b/>
          <w:sz w:val="23"/>
        </w:rPr>
        <w:t>.</w:t>
      </w:r>
    </w:p>
    <w:p w:rsidR="00955D64" w:rsidRPr="00955D64" w:rsidRDefault="00955D64" w:rsidP="00955D64">
      <w:pPr>
        <w:pStyle w:val="af1"/>
        <w:tabs>
          <w:tab w:val="left" w:pos="9180"/>
        </w:tabs>
        <w:spacing w:after="0" w:line="276" w:lineRule="auto"/>
        <w:ind w:left="0" w:right="-6" w:firstLine="709"/>
        <w:jc w:val="both"/>
        <w:rPr>
          <w:b/>
          <w:sz w:val="10"/>
        </w:rPr>
      </w:pPr>
    </w:p>
    <w:p w:rsidR="00B84873" w:rsidRDefault="00955D64" w:rsidP="00955D64">
      <w:pPr>
        <w:spacing w:line="276" w:lineRule="auto"/>
        <w:ind w:firstLine="709"/>
        <w:jc w:val="both"/>
        <w:rPr>
          <w:sz w:val="23"/>
        </w:rPr>
      </w:pPr>
      <w:r w:rsidRPr="00955D64">
        <w:rPr>
          <w:bCs/>
          <w:iCs/>
          <w:sz w:val="23"/>
        </w:rPr>
        <w:t>Дополнительную информацию по организации мероприятия можно получить у сотрудников</w:t>
      </w:r>
      <w:r w:rsidRPr="00955D64">
        <w:rPr>
          <w:bCs/>
          <w:sz w:val="23"/>
        </w:rPr>
        <w:t xml:space="preserve"> Научно – образовательного центра</w:t>
      </w:r>
      <w:r w:rsidRPr="00955D64">
        <w:rPr>
          <w:bCs/>
          <w:iCs/>
          <w:sz w:val="23"/>
        </w:rPr>
        <w:t xml:space="preserve"> </w:t>
      </w:r>
      <w:r>
        <w:rPr>
          <w:sz w:val="23"/>
        </w:rPr>
        <w:t xml:space="preserve">ФГУП «НИИСУ» </w:t>
      </w:r>
      <w:r w:rsidRPr="00955D64">
        <w:rPr>
          <w:sz w:val="23"/>
        </w:rPr>
        <w:t>по тел.</w:t>
      </w:r>
      <w:r w:rsidR="00B84873">
        <w:rPr>
          <w:sz w:val="23"/>
        </w:rPr>
        <w:t>:</w:t>
      </w:r>
    </w:p>
    <w:p w:rsidR="00955D64" w:rsidRPr="00955D64" w:rsidRDefault="00B84873" w:rsidP="00B84873">
      <w:pPr>
        <w:spacing w:line="276" w:lineRule="auto"/>
        <w:jc w:val="both"/>
        <w:rPr>
          <w:sz w:val="23"/>
          <w:lang w:val="en-US"/>
        </w:rPr>
      </w:pPr>
      <w:r>
        <w:rPr>
          <w:sz w:val="23"/>
          <w:lang w:val="it-IT"/>
        </w:rPr>
        <w:t>8 (499) 264-81-67, +7 (903)</w:t>
      </w:r>
      <w:r w:rsidR="00955D64" w:rsidRPr="00955D64">
        <w:rPr>
          <w:sz w:val="23"/>
          <w:lang w:val="it-IT"/>
        </w:rPr>
        <w:t xml:space="preserve">661-90-08 </w:t>
      </w:r>
      <w:r w:rsidR="00955D64" w:rsidRPr="00955D64">
        <w:rPr>
          <w:sz w:val="23"/>
        </w:rPr>
        <w:t>и</w:t>
      </w:r>
      <w:r w:rsidRPr="00B84873">
        <w:rPr>
          <w:sz w:val="23"/>
          <w:lang w:val="en-US"/>
        </w:rPr>
        <w:t xml:space="preserve"> </w:t>
      </w:r>
      <w:r w:rsidR="00955D64" w:rsidRPr="00955D64">
        <w:rPr>
          <w:sz w:val="23"/>
          <w:lang w:val="it-IT"/>
        </w:rPr>
        <w:t xml:space="preserve">E-mail: </w:t>
      </w:r>
      <w:r w:rsidR="00C735D8" w:rsidRPr="00955D64">
        <w:rPr>
          <w:sz w:val="23"/>
          <w:lang w:val="en-US"/>
        </w:rPr>
        <w:fldChar w:fldCharType="begin"/>
      </w:r>
      <w:r w:rsidR="00955D64" w:rsidRPr="00955D64">
        <w:rPr>
          <w:sz w:val="23"/>
          <w:lang w:val="en-US"/>
        </w:rPr>
        <w:instrText>HYPERLINK "mailto:nocniisu@niisu.ru"</w:instrText>
      </w:r>
      <w:r w:rsidR="00C735D8" w:rsidRPr="00955D64">
        <w:rPr>
          <w:sz w:val="23"/>
          <w:lang w:val="en-US"/>
        </w:rPr>
        <w:fldChar w:fldCharType="separate"/>
      </w:r>
      <w:r w:rsidR="00955D64" w:rsidRPr="00955D64">
        <w:rPr>
          <w:rStyle w:val="ad"/>
          <w:b/>
          <w:sz w:val="23"/>
          <w:lang w:val="en-US"/>
        </w:rPr>
        <w:t>nocniisu@niisu.ru</w:t>
      </w:r>
      <w:r w:rsidR="00C735D8" w:rsidRPr="00955D64">
        <w:rPr>
          <w:sz w:val="23"/>
          <w:lang w:val="en-US"/>
        </w:rPr>
        <w:fldChar w:fldCharType="end"/>
      </w:r>
      <w:r w:rsidR="00955D64" w:rsidRPr="00955D64">
        <w:rPr>
          <w:b/>
          <w:sz w:val="23"/>
          <w:lang w:val="en-US"/>
        </w:rPr>
        <w:t xml:space="preserve">,    </w:t>
      </w:r>
      <w:hyperlink r:id="rId12" w:history="1">
        <w:r w:rsidR="00955D64" w:rsidRPr="00955D64">
          <w:rPr>
            <w:rStyle w:val="ad"/>
            <w:b/>
            <w:sz w:val="23"/>
            <w:lang w:val="it-IT"/>
          </w:rPr>
          <w:t>niisu-noc@niisu.ru</w:t>
        </w:r>
      </w:hyperlink>
      <w:r w:rsidR="00955D64" w:rsidRPr="00955D64">
        <w:rPr>
          <w:b/>
          <w:sz w:val="23"/>
          <w:lang w:val="en-US"/>
        </w:rPr>
        <w:t>.</w:t>
      </w:r>
    </w:p>
    <w:p w:rsidR="00955D64" w:rsidRPr="00955D64" w:rsidRDefault="00955D64" w:rsidP="00DE7314">
      <w:pPr>
        <w:rPr>
          <w:bCs/>
          <w:sz w:val="23"/>
          <w:lang w:val="en-US"/>
        </w:rPr>
      </w:pPr>
    </w:p>
    <w:p w:rsidR="00955D64" w:rsidRPr="00955D64" w:rsidRDefault="00955D64" w:rsidP="00DE7314">
      <w:pPr>
        <w:rPr>
          <w:bCs/>
          <w:sz w:val="23"/>
          <w:lang w:val="en-US"/>
        </w:rPr>
      </w:pPr>
    </w:p>
    <w:p w:rsidR="00955D64" w:rsidRPr="00955D64" w:rsidRDefault="00955D64" w:rsidP="00DE7314">
      <w:pPr>
        <w:rPr>
          <w:bCs/>
          <w:sz w:val="23"/>
          <w:lang w:val="en-US"/>
        </w:rPr>
      </w:pPr>
    </w:p>
    <w:p w:rsidR="00DE7314" w:rsidRPr="00A55608" w:rsidRDefault="00B84873" w:rsidP="00DE7314">
      <w:pPr>
        <w:rPr>
          <w:sz w:val="16"/>
          <w:szCs w:val="16"/>
          <w:lang w:val="en-US"/>
        </w:rPr>
      </w:pPr>
      <w:r w:rsidRPr="00A55608">
        <w:rPr>
          <w:sz w:val="16"/>
          <w:szCs w:val="16"/>
          <w:lang w:val="en-US"/>
        </w:rPr>
        <w:t xml:space="preserve">  </w:t>
      </w:r>
    </w:p>
    <w:p w:rsidR="00955D64" w:rsidRPr="00A55608" w:rsidRDefault="00955D64" w:rsidP="00DE7314">
      <w:pPr>
        <w:rPr>
          <w:sz w:val="16"/>
          <w:szCs w:val="16"/>
          <w:lang w:val="en-US"/>
        </w:rPr>
      </w:pPr>
    </w:p>
    <w:p w:rsidR="0085386D" w:rsidRPr="00A55608" w:rsidRDefault="0085386D" w:rsidP="00DE7314">
      <w:pPr>
        <w:rPr>
          <w:sz w:val="16"/>
          <w:szCs w:val="16"/>
          <w:lang w:val="en-US"/>
        </w:rPr>
      </w:pPr>
    </w:p>
    <w:p w:rsidR="0085386D" w:rsidRPr="00A55608" w:rsidRDefault="0085386D" w:rsidP="00DE7314">
      <w:pPr>
        <w:rPr>
          <w:sz w:val="16"/>
          <w:szCs w:val="16"/>
          <w:lang w:val="en-US"/>
        </w:rPr>
      </w:pPr>
    </w:p>
    <w:p w:rsidR="0085386D" w:rsidRPr="00A55608" w:rsidRDefault="0085386D" w:rsidP="00DE7314">
      <w:pPr>
        <w:rPr>
          <w:sz w:val="16"/>
          <w:szCs w:val="16"/>
          <w:lang w:val="en-US"/>
        </w:rPr>
      </w:pPr>
    </w:p>
    <w:p w:rsidR="0085386D" w:rsidRPr="00A55608" w:rsidRDefault="0085386D" w:rsidP="00DE7314">
      <w:pPr>
        <w:rPr>
          <w:sz w:val="16"/>
          <w:szCs w:val="16"/>
          <w:lang w:val="en-US"/>
        </w:rPr>
      </w:pPr>
    </w:p>
    <w:p w:rsidR="0085386D" w:rsidRPr="00A55608" w:rsidRDefault="0085386D" w:rsidP="00DE7314">
      <w:pPr>
        <w:rPr>
          <w:sz w:val="16"/>
          <w:szCs w:val="16"/>
          <w:lang w:val="en-US"/>
        </w:rPr>
      </w:pPr>
    </w:p>
    <w:p w:rsidR="0085386D" w:rsidRPr="00A55608" w:rsidRDefault="0085386D" w:rsidP="00DE7314">
      <w:pPr>
        <w:rPr>
          <w:sz w:val="16"/>
          <w:szCs w:val="16"/>
          <w:lang w:val="en-US"/>
        </w:rPr>
      </w:pPr>
    </w:p>
    <w:p w:rsidR="00955D64" w:rsidRPr="00A55608" w:rsidRDefault="00955D64" w:rsidP="00DE7314">
      <w:pPr>
        <w:rPr>
          <w:sz w:val="16"/>
          <w:szCs w:val="16"/>
          <w:lang w:val="en-US"/>
        </w:rPr>
      </w:pPr>
    </w:p>
    <w:p w:rsidR="00955D64" w:rsidRPr="00A55608" w:rsidRDefault="00955D64" w:rsidP="00DE7314">
      <w:pPr>
        <w:rPr>
          <w:sz w:val="16"/>
          <w:szCs w:val="16"/>
          <w:lang w:val="en-US"/>
        </w:rPr>
      </w:pPr>
    </w:p>
    <w:p w:rsidR="00A55608" w:rsidRPr="00A55608" w:rsidRDefault="00A55608" w:rsidP="00DA27E8">
      <w:pPr>
        <w:jc w:val="center"/>
        <w:rPr>
          <w:b/>
          <w:sz w:val="28"/>
          <w:szCs w:val="28"/>
          <w:lang w:val="en-US"/>
        </w:rPr>
      </w:pPr>
    </w:p>
    <w:p w:rsidR="00A55608" w:rsidRPr="00A55608" w:rsidRDefault="00A55608" w:rsidP="00DA27E8">
      <w:pPr>
        <w:jc w:val="center"/>
        <w:rPr>
          <w:b/>
          <w:sz w:val="28"/>
          <w:szCs w:val="28"/>
          <w:lang w:val="en-US"/>
        </w:rPr>
      </w:pPr>
    </w:p>
    <w:p w:rsidR="00A55608" w:rsidRPr="00A55608" w:rsidRDefault="00A55608" w:rsidP="00DA27E8">
      <w:pPr>
        <w:jc w:val="center"/>
        <w:rPr>
          <w:b/>
          <w:sz w:val="28"/>
          <w:szCs w:val="28"/>
          <w:lang w:val="en-US"/>
        </w:rPr>
      </w:pPr>
    </w:p>
    <w:p w:rsidR="00DA27E8" w:rsidRDefault="00DA27E8" w:rsidP="00DA27E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lastRenderedPageBreak/>
        <w:t>Заявка</w:t>
      </w:r>
    </w:p>
    <w:p w:rsidR="00DA27E8" w:rsidRPr="00895A50" w:rsidRDefault="005553A2" w:rsidP="00DA27E8">
      <w:pPr>
        <w:jc w:val="center"/>
        <w:rPr>
          <w:b/>
          <w:sz w:val="16"/>
          <w:szCs w:val="16"/>
        </w:rPr>
      </w:pPr>
      <w:r w:rsidRPr="00895A50">
        <w:t xml:space="preserve">на </w:t>
      </w:r>
      <w:r w:rsidR="004B5621">
        <w:t xml:space="preserve">обучение по </w:t>
      </w:r>
      <w:r w:rsidR="00895A50" w:rsidRPr="00895A50">
        <w:t xml:space="preserve"> программе повышения квалификации</w:t>
      </w:r>
      <w:r w:rsidRPr="00895A50">
        <w:t xml:space="preserve"> </w:t>
      </w:r>
    </w:p>
    <w:p w:rsidR="0085386D" w:rsidRDefault="0085386D" w:rsidP="00DA27E8">
      <w:pPr>
        <w:tabs>
          <w:tab w:val="left" w:pos="1134"/>
        </w:tabs>
        <w:jc w:val="center"/>
        <w:rPr>
          <w:b/>
          <w:bCs/>
          <w:i/>
          <w:iCs/>
          <w:kern w:val="0"/>
        </w:rPr>
      </w:pPr>
      <w:r w:rsidRPr="004A0336">
        <w:rPr>
          <w:b/>
          <w:bCs/>
          <w:i/>
          <w:iCs/>
          <w:kern w:val="0"/>
        </w:rPr>
        <w:t>«Организация работ по каталогизации и управлению жизненным циклом продукции в рамках выполнения государственного оборонного заказа»</w:t>
      </w:r>
      <w:r>
        <w:rPr>
          <w:b/>
          <w:bCs/>
          <w:i/>
          <w:iCs/>
          <w:kern w:val="0"/>
        </w:rPr>
        <w:t xml:space="preserve"> (24 часа) </w:t>
      </w:r>
    </w:p>
    <w:p w:rsidR="00DA27E8" w:rsidRDefault="009903DA" w:rsidP="00DA27E8">
      <w:pPr>
        <w:tabs>
          <w:tab w:val="left" w:pos="1134"/>
        </w:tabs>
        <w:jc w:val="center"/>
        <w:rPr>
          <w:bCs/>
          <w:iCs/>
        </w:rPr>
      </w:pPr>
      <w:r>
        <w:rPr>
          <w:b/>
        </w:rPr>
        <w:t>1</w:t>
      </w:r>
      <w:r w:rsidR="0085386D">
        <w:rPr>
          <w:b/>
        </w:rPr>
        <w:t>4</w:t>
      </w:r>
      <w:r w:rsidR="0093771C" w:rsidRPr="0085386D">
        <w:rPr>
          <w:b/>
        </w:rPr>
        <w:t xml:space="preserve"> - </w:t>
      </w:r>
      <w:r>
        <w:rPr>
          <w:b/>
        </w:rPr>
        <w:t>1</w:t>
      </w:r>
      <w:r w:rsidR="0085386D">
        <w:rPr>
          <w:b/>
        </w:rPr>
        <w:t>6</w:t>
      </w:r>
      <w:r w:rsidR="00895A50">
        <w:rPr>
          <w:b/>
        </w:rPr>
        <w:t xml:space="preserve"> </w:t>
      </w:r>
      <w:r w:rsidR="0085386D">
        <w:rPr>
          <w:b/>
        </w:rPr>
        <w:t>но</w:t>
      </w:r>
      <w:r>
        <w:rPr>
          <w:b/>
        </w:rPr>
        <w:t>ября</w:t>
      </w:r>
      <w:r w:rsidR="00895A50">
        <w:rPr>
          <w:b/>
        </w:rPr>
        <w:t xml:space="preserve"> </w:t>
      </w:r>
      <w:r w:rsidR="00DA27E8" w:rsidRPr="00895A50">
        <w:rPr>
          <w:b/>
        </w:rPr>
        <w:t>201</w:t>
      </w:r>
      <w:r w:rsidR="00895A50">
        <w:rPr>
          <w:b/>
        </w:rPr>
        <w:t>6</w:t>
      </w:r>
      <w:r w:rsidR="00DA27E8" w:rsidRPr="00895A50">
        <w:rPr>
          <w:b/>
        </w:rPr>
        <w:t xml:space="preserve"> г.</w:t>
      </w:r>
    </w:p>
    <w:p w:rsidR="00DA27E8" w:rsidRDefault="00DA27E8" w:rsidP="00DA27E8">
      <w:pPr>
        <w:tabs>
          <w:tab w:val="left" w:pos="567"/>
        </w:tabs>
        <w:spacing w:line="276" w:lineRule="auto"/>
        <w:rPr>
          <w:bCs/>
          <w:iCs/>
        </w:rPr>
      </w:pPr>
    </w:p>
    <w:tbl>
      <w:tblPr>
        <w:tblW w:w="0" w:type="auto"/>
        <w:tblInd w:w="-4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4"/>
        <w:gridCol w:w="2480"/>
        <w:gridCol w:w="5763"/>
      </w:tblGrid>
      <w:tr w:rsidR="00DA27E8" w:rsidTr="0002223C">
        <w:trPr>
          <w:trHeight w:val="1082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2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2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DA27E8" w:rsidTr="0002223C">
        <w:trPr>
          <w:trHeight w:val="1272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Ф.И.О. обучающихся</w:t>
            </w: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240" w:line="276" w:lineRule="auto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DA27E8" w:rsidTr="0002223C">
        <w:trPr>
          <w:cantSplit/>
          <w:trHeight w:val="137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76" w:lineRule="auto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DA27E8" w:rsidTr="0002223C">
        <w:trPr>
          <w:cantSplit/>
          <w:trHeight w:val="3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E8" w:rsidRDefault="00DA27E8" w:rsidP="000222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DA27E8" w:rsidTr="0002223C">
        <w:trPr>
          <w:cantSplit/>
          <w:trHeight w:val="432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E8" w:rsidRDefault="00DA27E8" w:rsidP="000222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A27E8" w:rsidRDefault="00DA27E8" w:rsidP="0002223C">
            <w:pPr>
              <w:pStyle w:val="af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DA27E8" w:rsidTr="0002223C">
        <w:trPr>
          <w:cantSplit/>
          <w:trHeight w:val="23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E8" w:rsidRDefault="00DA27E8" w:rsidP="000222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ИНН / КПП / БИК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DA27E8" w:rsidTr="0002223C">
        <w:trPr>
          <w:cantSplit/>
          <w:trHeight w:val="28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E8" w:rsidRDefault="00DA27E8" w:rsidP="000222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DA27E8" w:rsidTr="0002223C">
        <w:trPr>
          <w:cantSplit/>
          <w:trHeight w:val="60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E8" w:rsidRDefault="00DA27E8" w:rsidP="000222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DA27E8" w:rsidTr="0002223C">
        <w:trPr>
          <w:cantSplit/>
          <w:trHeight w:val="3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E8" w:rsidRDefault="00DA27E8" w:rsidP="000222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Банк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A27E8" w:rsidTr="0002223C">
        <w:trPr>
          <w:cantSplit/>
          <w:trHeight w:val="3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E8" w:rsidRDefault="00DA27E8" w:rsidP="000222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A27E8" w:rsidTr="0002223C">
        <w:trPr>
          <w:trHeight w:val="906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pacing w:line="276" w:lineRule="auto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Контактное лицо (Ф.И.О., должность) по оформлению заявки , контактный телефон/</w:t>
            </w: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  <w:lang w:val="de-DE"/>
              </w:rPr>
              <w:t>mai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E8" w:rsidRDefault="00DA27E8" w:rsidP="0002223C">
            <w:pPr>
              <w:pStyle w:val="af0"/>
              <w:tabs>
                <w:tab w:val="left" w:pos="708"/>
              </w:tabs>
              <w:overflowPunct w:val="0"/>
              <w:snapToGrid w:val="0"/>
              <w:spacing w:before="240" w:line="276" w:lineRule="auto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p w:rsidR="00DA27E8" w:rsidRDefault="00DA27E8" w:rsidP="00DA27E8">
      <w:pPr>
        <w:pStyle w:val="af0"/>
        <w:tabs>
          <w:tab w:val="left" w:pos="708"/>
        </w:tabs>
        <w:overflowPunct w:val="0"/>
        <w:jc w:val="both"/>
        <w:rPr>
          <w:rFonts w:ascii="Times New Roman" w:hAnsi="Times New Roman" w:cs="Times New Roman"/>
          <w:lang w:val="ru-RU"/>
        </w:rPr>
      </w:pPr>
    </w:p>
    <w:p w:rsidR="00DA27E8" w:rsidRDefault="00DA27E8" w:rsidP="00DA27E8">
      <w:pPr>
        <w:pStyle w:val="af0"/>
        <w:tabs>
          <w:tab w:val="left" w:pos="708"/>
        </w:tabs>
        <w:overflowPunct w:val="0"/>
        <w:jc w:val="both"/>
        <w:rPr>
          <w:rFonts w:ascii="Times New Roman" w:hAnsi="Times New Roman" w:cs="Times New Roman"/>
          <w:lang w:val="ru-RU"/>
        </w:rPr>
      </w:pPr>
    </w:p>
    <w:p w:rsidR="00DA27E8" w:rsidRDefault="00DA27E8" w:rsidP="00DA27E8">
      <w:pPr>
        <w:pStyle w:val="af0"/>
        <w:tabs>
          <w:tab w:val="left" w:pos="708"/>
        </w:tabs>
        <w:overflowPunct w:val="0"/>
        <w:jc w:val="both"/>
      </w:pPr>
      <w:r>
        <w:rPr>
          <w:rFonts w:ascii="Times New Roman" w:hAnsi="Times New Roman" w:cs="Times New Roman"/>
        </w:rPr>
        <w:t xml:space="preserve">Дата: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ru-RU"/>
        </w:rPr>
        <w:t>Подпись:</w:t>
      </w:r>
    </w:p>
    <w:p w:rsidR="00DA27E8" w:rsidRDefault="00DA27E8" w:rsidP="00DA27E8">
      <w:pPr>
        <w:pStyle w:val="af0"/>
        <w:tabs>
          <w:tab w:val="left" w:pos="708"/>
        </w:tabs>
        <w:overflowPunct w:val="0"/>
        <w:jc w:val="both"/>
      </w:pPr>
    </w:p>
    <w:p w:rsidR="00AB454A" w:rsidRDefault="00AB454A">
      <w:pPr>
        <w:pStyle w:val="af0"/>
        <w:tabs>
          <w:tab w:val="left" w:pos="708"/>
        </w:tabs>
        <w:overflowPunct w:val="0"/>
        <w:jc w:val="both"/>
        <w:rPr>
          <w:lang w:val="ru-RU"/>
        </w:rPr>
      </w:pPr>
    </w:p>
    <w:p w:rsidR="00073775" w:rsidRDefault="00073775">
      <w:pPr>
        <w:pStyle w:val="af0"/>
        <w:tabs>
          <w:tab w:val="left" w:pos="708"/>
        </w:tabs>
        <w:overflowPunct w:val="0"/>
        <w:jc w:val="both"/>
        <w:rPr>
          <w:lang w:val="ru-RU"/>
        </w:rPr>
      </w:pPr>
    </w:p>
    <w:p w:rsidR="0085386D" w:rsidRDefault="0085386D">
      <w:pPr>
        <w:pStyle w:val="af0"/>
        <w:tabs>
          <w:tab w:val="left" w:pos="708"/>
        </w:tabs>
        <w:overflowPunct w:val="0"/>
        <w:jc w:val="both"/>
        <w:rPr>
          <w:lang w:val="ru-RU"/>
        </w:rPr>
      </w:pPr>
    </w:p>
    <w:p w:rsidR="00073775" w:rsidRDefault="00073775">
      <w:pPr>
        <w:pStyle w:val="af0"/>
        <w:tabs>
          <w:tab w:val="left" w:pos="708"/>
        </w:tabs>
        <w:overflowPunct w:val="0"/>
        <w:jc w:val="both"/>
        <w:rPr>
          <w:lang w:val="ru-RU"/>
        </w:rPr>
      </w:pPr>
    </w:p>
    <w:p w:rsidR="00073775" w:rsidRPr="00073775" w:rsidRDefault="00073775" w:rsidP="00073775">
      <w:pPr>
        <w:suppressAutoHyphens w:val="0"/>
        <w:spacing w:line="240" w:lineRule="auto"/>
        <w:jc w:val="center"/>
        <w:rPr>
          <w:b/>
          <w:kern w:val="0"/>
          <w:sz w:val="28"/>
          <w:szCs w:val="28"/>
        </w:rPr>
      </w:pPr>
      <w:r w:rsidRPr="00073775">
        <w:rPr>
          <w:b/>
          <w:kern w:val="0"/>
          <w:sz w:val="28"/>
          <w:szCs w:val="28"/>
        </w:rPr>
        <w:lastRenderedPageBreak/>
        <w:t>Обязательная форма для заполнения данных на  слушателей</w:t>
      </w:r>
    </w:p>
    <w:p w:rsidR="00073775" w:rsidRPr="00073775" w:rsidRDefault="00073775" w:rsidP="00073775">
      <w:pPr>
        <w:suppressAutoHyphens w:val="0"/>
        <w:spacing w:line="240" w:lineRule="auto"/>
        <w:jc w:val="center"/>
        <w:rPr>
          <w:kern w:val="0"/>
          <w:sz w:val="28"/>
          <w:szCs w:val="28"/>
        </w:rPr>
      </w:pPr>
      <w:r w:rsidRPr="00073775">
        <w:rPr>
          <w:kern w:val="0"/>
          <w:sz w:val="28"/>
          <w:szCs w:val="28"/>
        </w:rPr>
        <w:t>Курсов  повышения квалификации по дополнительной профессиональной программе</w:t>
      </w:r>
    </w:p>
    <w:p w:rsidR="00073775" w:rsidRPr="00073775" w:rsidRDefault="00073775" w:rsidP="00073775">
      <w:pPr>
        <w:suppressAutoHyphens w:val="0"/>
        <w:spacing w:line="240" w:lineRule="auto"/>
        <w:ind w:firstLine="709"/>
        <w:rPr>
          <w:b/>
          <w:kern w:val="0"/>
          <w:sz w:val="26"/>
          <w:szCs w:val="26"/>
        </w:rPr>
      </w:pPr>
      <w:r w:rsidRPr="00073775">
        <w:rPr>
          <w:b/>
          <w:kern w:val="0"/>
          <w:sz w:val="26"/>
          <w:szCs w:val="26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1134"/>
        <w:gridCol w:w="993"/>
        <w:gridCol w:w="1559"/>
        <w:gridCol w:w="1276"/>
        <w:gridCol w:w="1275"/>
        <w:gridCol w:w="1418"/>
        <w:gridCol w:w="1134"/>
      </w:tblGrid>
      <w:tr w:rsidR="00073775" w:rsidRPr="00073775" w:rsidTr="00073775">
        <w:tc>
          <w:tcPr>
            <w:tcW w:w="513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>№ п\</w:t>
            </w:r>
            <w:proofErr w:type="gramStart"/>
            <w:r w:rsidRPr="00073775">
              <w:rPr>
                <w:ker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72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>ФИО (полностью)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>Паспортные данные: номер и серия, кем и когда выдан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>Место жительство (город, поселок и т.п.)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>Место работы: название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2"/>
                <w:szCs w:val="22"/>
              </w:rPr>
              <w:t xml:space="preserve">Контакты для связи: тел., </w:t>
            </w:r>
            <w:proofErr w:type="spellStart"/>
            <w:r w:rsidRPr="00073775">
              <w:rPr>
                <w:kern w:val="0"/>
                <w:sz w:val="22"/>
                <w:szCs w:val="22"/>
              </w:rPr>
              <w:t>моб</w:t>
            </w:r>
            <w:proofErr w:type="gramStart"/>
            <w:r w:rsidRPr="00073775">
              <w:rPr>
                <w:kern w:val="0"/>
                <w:sz w:val="22"/>
                <w:szCs w:val="22"/>
              </w:rPr>
              <w:t>.т</w:t>
            </w:r>
            <w:proofErr w:type="gramEnd"/>
            <w:r w:rsidRPr="00073775">
              <w:rPr>
                <w:kern w:val="0"/>
                <w:sz w:val="22"/>
                <w:szCs w:val="22"/>
              </w:rPr>
              <w:t>ел</w:t>
            </w:r>
            <w:proofErr w:type="spellEnd"/>
            <w:r w:rsidRPr="00073775">
              <w:rPr>
                <w:kern w:val="0"/>
                <w:sz w:val="22"/>
                <w:szCs w:val="22"/>
              </w:rPr>
              <w:t>.,</w:t>
            </w:r>
          </w:p>
          <w:p w:rsidR="00073775" w:rsidRPr="00073775" w:rsidRDefault="00073775" w:rsidP="00073775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073775">
              <w:rPr>
                <w:kern w:val="0"/>
                <w:sz w:val="26"/>
                <w:lang w:val="it-IT"/>
              </w:rPr>
              <w:t>E-mail:</w:t>
            </w:r>
          </w:p>
        </w:tc>
      </w:tr>
      <w:tr w:rsidR="00073775" w:rsidRPr="00073775" w:rsidTr="00073775">
        <w:tc>
          <w:tcPr>
            <w:tcW w:w="513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</w:tr>
      <w:tr w:rsidR="00073775" w:rsidRPr="00073775" w:rsidTr="00073775">
        <w:tc>
          <w:tcPr>
            <w:tcW w:w="513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</w:tr>
      <w:tr w:rsidR="00073775" w:rsidRPr="00073775" w:rsidTr="00073775">
        <w:tc>
          <w:tcPr>
            <w:tcW w:w="513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775" w:rsidRPr="00073775" w:rsidRDefault="00073775" w:rsidP="00073775">
            <w:pPr>
              <w:suppressAutoHyphens w:val="0"/>
              <w:spacing w:line="240" w:lineRule="auto"/>
              <w:rPr>
                <w:kern w:val="0"/>
                <w:sz w:val="22"/>
                <w:szCs w:val="22"/>
              </w:rPr>
            </w:pPr>
          </w:p>
        </w:tc>
      </w:tr>
    </w:tbl>
    <w:p w:rsidR="00073775" w:rsidRPr="00073775" w:rsidRDefault="00073775" w:rsidP="00073775">
      <w:pPr>
        <w:suppressAutoHyphens w:val="0"/>
        <w:spacing w:line="240" w:lineRule="auto"/>
        <w:rPr>
          <w:b/>
          <w:kern w:val="0"/>
          <w:u w:val="single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b/>
          <w:kern w:val="0"/>
          <w:sz w:val="28"/>
          <w:szCs w:val="28"/>
          <w:u w:val="single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b/>
          <w:kern w:val="0"/>
          <w:sz w:val="28"/>
          <w:szCs w:val="28"/>
          <w:u w:val="single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b/>
          <w:kern w:val="0"/>
          <w:sz w:val="28"/>
          <w:szCs w:val="28"/>
          <w:u w:val="single"/>
        </w:rPr>
      </w:pPr>
      <w:r w:rsidRPr="00073775">
        <w:rPr>
          <w:b/>
          <w:kern w:val="0"/>
          <w:sz w:val="28"/>
          <w:szCs w:val="28"/>
          <w:u w:val="single"/>
        </w:rPr>
        <w:t xml:space="preserve">Слушателям иметь при себе: </w:t>
      </w:r>
    </w:p>
    <w:p w:rsidR="00073775" w:rsidRPr="00073775" w:rsidRDefault="00073775" w:rsidP="00073775">
      <w:pPr>
        <w:suppressAutoHyphens w:val="0"/>
        <w:spacing w:line="240" w:lineRule="auto"/>
        <w:rPr>
          <w:b/>
          <w:kern w:val="0"/>
          <w:sz w:val="28"/>
          <w:szCs w:val="28"/>
          <w:u w:val="single"/>
        </w:rPr>
      </w:pPr>
      <w:r w:rsidRPr="00073775">
        <w:rPr>
          <w:b/>
          <w:kern w:val="0"/>
          <w:sz w:val="28"/>
          <w:szCs w:val="28"/>
          <w:u w:val="single"/>
        </w:rPr>
        <w:t>копию паспорта, копию диплома об образовании и при смене фамилии копию подтверждающего документа</w:t>
      </w:r>
    </w:p>
    <w:p w:rsidR="00073775" w:rsidRPr="00073775" w:rsidRDefault="00073775" w:rsidP="00073775">
      <w:pPr>
        <w:suppressAutoHyphens w:val="0"/>
        <w:spacing w:line="240" w:lineRule="auto"/>
        <w:rPr>
          <w:kern w:val="0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kern w:val="0"/>
          <w:sz w:val="18"/>
          <w:szCs w:val="18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kern w:val="0"/>
          <w:sz w:val="18"/>
          <w:szCs w:val="18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kern w:val="0"/>
          <w:sz w:val="18"/>
          <w:szCs w:val="18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kern w:val="0"/>
          <w:sz w:val="18"/>
          <w:szCs w:val="18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kern w:val="0"/>
          <w:sz w:val="18"/>
          <w:szCs w:val="18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kern w:val="0"/>
          <w:sz w:val="18"/>
          <w:szCs w:val="18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kern w:val="0"/>
          <w:sz w:val="18"/>
          <w:szCs w:val="18"/>
        </w:rPr>
      </w:pPr>
    </w:p>
    <w:p w:rsidR="00073775" w:rsidRPr="00073775" w:rsidRDefault="00073775" w:rsidP="00073775">
      <w:pPr>
        <w:suppressAutoHyphens w:val="0"/>
        <w:spacing w:line="240" w:lineRule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</w:t>
      </w:r>
    </w:p>
    <w:p w:rsidR="00073775" w:rsidRPr="00073775" w:rsidRDefault="00073775" w:rsidP="00073775">
      <w:pPr>
        <w:suppressAutoHyphens w:val="0"/>
        <w:spacing w:line="240" w:lineRule="auto"/>
        <w:ind w:firstLine="709"/>
        <w:rPr>
          <w:b/>
          <w:kern w:val="0"/>
          <w:sz w:val="26"/>
          <w:szCs w:val="26"/>
        </w:rPr>
      </w:pPr>
    </w:p>
    <w:p w:rsidR="00073775" w:rsidRPr="00073775" w:rsidRDefault="00073775">
      <w:pPr>
        <w:pStyle w:val="af0"/>
        <w:tabs>
          <w:tab w:val="left" w:pos="708"/>
        </w:tabs>
        <w:overflowPunct w:val="0"/>
        <w:jc w:val="both"/>
        <w:rPr>
          <w:lang w:val="ru-RU"/>
        </w:rPr>
      </w:pPr>
    </w:p>
    <w:sectPr w:rsidR="00073775" w:rsidRPr="00073775" w:rsidSect="003F43B1">
      <w:footerReference w:type="default" r:id="rId13"/>
      <w:footerReference w:type="first" r:id="rId14"/>
      <w:pgSz w:w="11906" w:h="16838"/>
      <w:pgMar w:top="851" w:right="851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40" w:rsidRDefault="004B0740">
      <w:pPr>
        <w:spacing w:line="240" w:lineRule="auto"/>
      </w:pPr>
      <w:r>
        <w:separator/>
      </w:r>
    </w:p>
  </w:endnote>
  <w:endnote w:type="continuationSeparator" w:id="0">
    <w:p w:rsidR="004B0740" w:rsidRDefault="004B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A" w:rsidRDefault="00AB454A">
    <w:pPr>
      <w:pStyle w:val="af1"/>
      <w:spacing w:after="0"/>
      <w:ind w:left="0" w:right="-6"/>
      <w:jc w:val="both"/>
      <w:rPr>
        <w:sz w:val="16"/>
        <w:szCs w:val="16"/>
      </w:rPr>
    </w:pPr>
    <w:r>
      <w:rPr>
        <w:sz w:val="16"/>
        <w:szCs w:val="16"/>
      </w:rPr>
      <w:t xml:space="preserve">Исп.: Т. И. Шабрина </w:t>
    </w:r>
  </w:p>
  <w:p w:rsidR="00AB454A" w:rsidRDefault="00AB454A">
    <w:pPr>
      <w:pStyle w:val="af1"/>
      <w:spacing w:after="0"/>
      <w:ind w:left="0" w:right="-6"/>
      <w:jc w:val="both"/>
    </w:pPr>
    <w:r>
      <w:rPr>
        <w:sz w:val="16"/>
        <w:szCs w:val="16"/>
      </w:rPr>
      <w:t>Тел. (499) 264-81-67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A" w:rsidRDefault="00AB45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40" w:rsidRDefault="004B0740">
      <w:pPr>
        <w:spacing w:line="240" w:lineRule="auto"/>
      </w:pPr>
      <w:r>
        <w:separator/>
      </w:r>
    </w:p>
  </w:footnote>
  <w:footnote w:type="continuationSeparator" w:id="0">
    <w:p w:rsidR="004B0740" w:rsidRDefault="004B07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535EC"/>
    <w:multiLevelType w:val="hybridMultilevel"/>
    <w:tmpl w:val="0A00090C"/>
    <w:lvl w:ilvl="0" w:tplc="92BEED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0E8A"/>
    <w:multiLevelType w:val="hybridMultilevel"/>
    <w:tmpl w:val="E8B62BDE"/>
    <w:lvl w:ilvl="0" w:tplc="97787F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A32469"/>
    <w:multiLevelType w:val="multilevel"/>
    <w:tmpl w:val="6C9E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62FA0"/>
    <w:multiLevelType w:val="hybridMultilevel"/>
    <w:tmpl w:val="834EB7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01ED5"/>
    <w:multiLevelType w:val="hybridMultilevel"/>
    <w:tmpl w:val="23B8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62A99"/>
    <w:multiLevelType w:val="hybridMultilevel"/>
    <w:tmpl w:val="F7BC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82C"/>
    <w:multiLevelType w:val="hybridMultilevel"/>
    <w:tmpl w:val="F6107D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34CCE"/>
    <w:multiLevelType w:val="hybridMultilevel"/>
    <w:tmpl w:val="722C74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34E0"/>
    <w:rsid w:val="00006642"/>
    <w:rsid w:val="000134E0"/>
    <w:rsid w:val="00030251"/>
    <w:rsid w:val="0003394B"/>
    <w:rsid w:val="00052C7E"/>
    <w:rsid w:val="0006447A"/>
    <w:rsid w:val="000724B2"/>
    <w:rsid w:val="00073775"/>
    <w:rsid w:val="00075FE5"/>
    <w:rsid w:val="000B2CAA"/>
    <w:rsid w:val="000D1260"/>
    <w:rsid w:val="000D538D"/>
    <w:rsid w:val="000D607B"/>
    <w:rsid w:val="000D7D1A"/>
    <w:rsid w:val="000E7448"/>
    <w:rsid w:val="00146569"/>
    <w:rsid w:val="00157A7A"/>
    <w:rsid w:val="00162D89"/>
    <w:rsid w:val="00173ED0"/>
    <w:rsid w:val="001A2BB3"/>
    <w:rsid w:val="001B49EA"/>
    <w:rsid w:val="001C5CF4"/>
    <w:rsid w:val="002076EF"/>
    <w:rsid w:val="002647E7"/>
    <w:rsid w:val="002736B0"/>
    <w:rsid w:val="002750E6"/>
    <w:rsid w:val="00280F3F"/>
    <w:rsid w:val="00282CDF"/>
    <w:rsid w:val="0028792F"/>
    <w:rsid w:val="00296CE7"/>
    <w:rsid w:val="002A5D6B"/>
    <w:rsid w:val="002B69FB"/>
    <w:rsid w:val="00364BA2"/>
    <w:rsid w:val="003779DC"/>
    <w:rsid w:val="0039009B"/>
    <w:rsid w:val="003A1672"/>
    <w:rsid w:val="003C4BAD"/>
    <w:rsid w:val="003F43B1"/>
    <w:rsid w:val="004172A4"/>
    <w:rsid w:val="0042218E"/>
    <w:rsid w:val="0042686E"/>
    <w:rsid w:val="004869B1"/>
    <w:rsid w:val="004A0336"/>
    <w:rsid w:val="004B0740"/>
    <w:rsid w:val="004B5621"/>
    <w:rsid w:val="004C0770"/>
    <w:rsid w:val="004E6CCA"/>
    <w:rsid w:val="0054181D"/>
    <w:rsid w:val="00552F03"/>
    <w:rsid w:val="005553A2"/>
    <w:rsid w:val="0055540B"/>
    <w:rsid w:val="005677F5"/>
    <w:rsid w:val="005A16B2"/>
    <w:rsid w:val="005B2672"/>
    <w:rsid w:val="005C1B9B"/>
    <w:rsid w:val="005F1EEA"/>
    <w:rsid w:val="0064170B"/>
    <w:rsid w:val="00646B37"/>
    <w:rsid w:val="00656063"/>
    <w:rsid w:val="0067341D"/>
    <w:rsid w:val="00674965"/>
    <w:rsid w:val="006A5E61"/>
    <w:rsid w:val="006A739C"/>
    <w:rsid w:val="006B0813"/>
    <w:rsid w:val="006B63AD"/>
    <w:rsid w:val="006C5AA1"/>
    <w:rsid w:val="006D2774"/>
    <w:rsid w:val="006E194D"/>
    <w:rsid w:val="007210F5"/>
    <w:rsid w:val="007352B9"/>
    <w:rsid w:val="00735C81"/>
    <w:rsid w:val="00782A0E"/>
    <w:rsid w:val="007C464D"/>
    <w:rsid w:val="007E0CB9"/>
    <w:rsid w:val="00806193"/>
    <w:rsid w:val="00815CF3"/>
    <w:rsid w:val="00823FD2"/>
    <w:rsid w:val="00832ED5"/>
    <w:rsid w:val="00847144"/>
    <w:rsid w:val="0085386D"/>
    <w:rsid w:val="0088092B"/>
    <w:rsid w:val="00895A50"/>
    <w:rsid w:val="008A51B4"/>
    <w:rsid w:val="008A6323"/>
    <w:rsid w:val="008B0B5E"/>
    <w:rsid w:val="008B15E3"/>
    <w:rsid w:val="008C5348"/>
    <w:rsid w:val="00907D5A"/>
    <w:rsid w:val="00917EEA"/>
    <w:rsid w:val="009243C8"/>
    <w:rsid w:val="0093771C"/>
    <w:rsid w:val="009555B4"/>
    <w:rsid w:val="00955D64"/>
    <w:rsid w:val="009650A0"/>
    <w:rsid w:val="00966394"/>
    <w:rsid w:val="00972D3F"/>
    <w:rsid w:val="009860A8"/>
    <w:rsid w:val="0098657B"/>
    <w:rsid w:val="009903DA"/>
    <w:rsid w:val="009B71C3"/>
    <w:rsid w:val="009C3D25"/>
    <w:rsid w:val="009E55CA"/>
    <w:rsid w:val="009F2824"/>
    <w:rsid w:val="00A04143"/>
    <w:rsid w:val="00A14F80"/>
    <w:rsid w:val="00A46485"/>
    <w:rsid w:val="00A55608"/>
    <w:rsid w:val="00A60604"/>
    <w:rsid w:val="00A70195"/>
    <w:rsid w:val="00A84B81"/>
    <w:rsid w:val="00A92597"/>
    <w:rsid w:val="00AB3E1F"/>
    <w:rsid w:val="00AB454A"/>
    <w:rsid w:val="00AE6DA9"/>
    <w:rsid w:val="00B10DA9"/>
    <w:rsid w:val="00B2025D"/>
    <w:rsid w:val="00B424C5"/>
    <w:rsid w:val="00B43C04"/>
    <w:rsid w:val="00B51D60"/>
    <w:rsid w:val="00B52C7D"/>
    <w:rsid w:val="00B629C2"/>
    <w:rsid w:val="00B64E41"/>
    <w:rsid w:val="00B75AB3"/>
    <w:rsid w:val="00B80A52"/>
    <w:rsid w:val="00B84873"/>
    <w:rsid w:val="00B850AB"/>
    <w:rsid w:val="00BA59FF"/>
    <w:rsid w:val="00BC7B5C"/>
    <w:rsid w:val="00BD239C"/>
    <w:rsid w:val="00BE1492"/>
    <w:rsid w:val="00BF62ED"/>
    <w:rsid w:val="00C066D7"/>
    <w:rsid w:val="00C4783A"/>
    <w:rsid w:val="00C67FF0"/>
    <w:rsid w:val="00C735D8"/>
    <w:rsid w:val="00C80BCF"/>
    <w:rsid w:val="00CF337F"/>
    <w:rsid w:val="00CF52E3"/>
    <w:rsid w:val="00D114CB"/>
    <w:rsid w:val="00D14638"/>
    <w:rsid w:val="00D465D3"/>
    <w:rsid w:val="00D659AC"/>
    <w:rsid w:val="00DA0430"/>
    <w:rsid w:val="00DA0BE4"/>
    <w:rsid w:val="00DA27E8"/>
    <w:rsid w:val="00DC2900"/>
    <w:rsid w:val="00DD29BC"/>
    <w:rsid w:val="00DE7314"/>
    <w:rsid w:val="00DF04A0"/>
    <w:rsid w:val="00E2310A"/>
    <w:rsid w:val="00E62536"/>
    <w:rsid w:val="00E649F6"/>
    <w:rsid w:val="00E84C96"/>
    <w:rsid w:val="00E855A3"/>
    <w:rsid w:val="00EB0F5D"/>
    <w:rsid w:val="00EB2212"/>
    <w:rsid w:val="00EE194D"/>
    <w:rsid w:val="00EE3DB2"/>
    <w:rsid w:val="00EF3857"/>
    <w:rsid w:val="00F272DB"/>
    <w:rsid w:val="00F41A40"/>
    <w:rsid w:val="00F44C6D"/>
    <w:rsid w:val="00F47952"/>
    <w:rsid w:val="00F50AC8"/>
    <w:rsid w:val="00F56927"/>
    <w:rsid w:val="00F809F4"/>
    <w:rsid w:val="00F86A91"/>
    <w:rsid w:val="00F93541"/>
    <w:rsid w:val="00FA2135"/>
    <w:rsid w:val="00FC4AD2"/>
    <w:rsid w:val="00FC4E3B"/>
    <w:rsid w:val="00FD19F8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8"/>
    <w:pPr>
      <w:suppressAutoHyphens/>
      <w:spacing w:line="100" w:lineRule="atLeast"/>
    </w:pPr>
    <w:rPr>
      <w:kern w:val="1"/>
      <w:sz w:val="24"/>
      <w:szCs w:val="24"/>
    </w:rPr>
  </w:style>
  <w:style w:type="paragraph" w:styleId="2">
    <w:name w:val="heading 2"/>
    <w:basedOn w:val="a0"/>
    <w:next w:val="a1"/>
    <w:qFormat/>
    <w:rsid w:val="00C735D8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7">
    <w:name w:val="heading 7"/>
    <w:basedOn w:val="a"/>
    <w:next w:val="a1"/>
    <w:qFormat/>
    <w:rsid w:val="00C735D8"/>
    <w:pPr>
      <w:tabs>
        <w:tab w:val="num" w:pos="0"/>
      </w:tabs>
      <w:spacing w:before="240" w:after="60" w:line="276" w:lineRule="auto"/>
      <w:ind w:left="1296" w:hanging="1296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35D8"/>
    <w:rPr>
      <w:rFonts w:ascii="Symbol" w:hAnsi="Symbol" w:cs="Symbol"/>
    </w:rPr>
  </w:style>
  <w:style w:type="character" w:customStyle="1" w:styleId="WW8Num1z1">
    <w:name w:val="WW8Num1z1"/>
    <w:rsid w:val="00C735D8"/>
    <w:rPr>
      <w:rFonts w:ascii="Courier New" w:hAnsi="Courier New" w:cs="Courier New"/>
    </w:rPr>
  </w:style>
  <w:style w:type="character" w:customStyle="1" w:styleId="WW8Num1z2">
    <w:name w:val="WW8Num1z2"/>
    <w:rsid w:val="00C735D8"/>
    <w:rPr>
      <w:rFonts w:ascii="Wingdings" w:hAnsi="Wingdings" w:cs="Wingdings"/>
    </w:rPr>
  </w:style>
  <w:style w:type="character" w:customStyle="1" w:styleId="WW8Num1z3">
    <w:name w:val="WW8Num1z3"/>
    <w:rsid w:val="00C735D8"/>
  </w:style>
  <w:style w:type="character" w:customStyle="1" w:styleId="WW8Num1z4">
    <w:name w:val="WW8Num1z4"/>
    <w:rsid w:val="00C735D8"/>
  </w:style>
  <w:style w:type="character" w:customStyle="1" w:styleId="WW8Num1z5">
    <w:name w:val="WW8Num1z5"/>
    <w:rsid w:val="00C735D8"/>
  </w:style>
  <w:style w:type="character" w:customStyle="1" w:styleId="WW8Num1z6">
    <w:name w:val="WW8Num1z6"/>
    <w:rsid w:val="00C735D8"/>
  </w:style>
  <w:style w:type="character" w:customStyle="1" w:styleId="WW8Num1z7">
    <w:name w:val="WW8Num1z7"/>
    <w:rsid w:val="00C735D8"/>
  </w:style>
  <w:style w:type="character" w:customStyle="1" w:styleId="WW8Num1z8">
    <w:name w:val="WW8Num1z8"/>
    <w:rsid w:val="00C735D8"/>
  </w:style>
  <w:style w:type="character" w:customStyle="1" w:styleId="WW8Num2z0">
    <w:name w:val="WW8Num2z0"/>
    <w:rsid w:val="00C735D8"/>
    <w:rPr>
      <w:rFonts w:ascii="Symbol" w:hAnsi="Symbol" w:cs="Symbol"/>
    </w:rPr>
  </w:style>
  <w:style w:type="character" w:customStyle="1" w:styleId="WW8Num2z1">
    <w:name w:val="WW8Num2z1"/>
    <w:rsid w:val="00C735D8"/>
    <w:rPr>
      <w:rFonts w:ascii="Courier New" w:hAnsi="Courier New" w:cs="Courier New"/>
    </w:rPr>
  </w:style>
  <w:style w:type="character" w:customStyle="1" w:styleId="WW8Num2z2">
    <w:name w:val="WW8Num2z2"/>
    <w:rsid w:val="00C735D8"/>
    <w:rPr>
      <w:rFonts w:ascii="Wingdings" w:hAnsi="Wingdings" w:cs="Wingdings"/>
    </w:rPr>
  </w:style>
  <w:style w:type="character" w:customStyle="1" w:styleId="WW8Num3z0">
    <w:name w:val="WW8Num3z0"/>
    <w:rsid w:val="00C735D8"/>
    <w:rPr>
      <w:rFonts w:ascii="Symbol" w:hAnsi="Symbol" w:cs="Symbol"/>
    </w:rPr>
  </w:style>
  <w:style w:type="character" w:customStyle="1" w:styleId="WW8Num3z1">
    <w:name w:val="WW8Num3z1"/>
    <w:rsid w:val="00C735D8"/>
    <w:rPr>
      <w:rFonts w:ascii="Courier New" w:hAnsi="Courier New" w:cs="Courier New"/>
    </w:rPr>
  </w:style>
  <w:style w:type="character" w:customStyle="1" w:styleId="WW8Num3z2">
    <w:name w:val="WW8Num3z2"/>
    <w:rsid w:val="00C735D8"/>
    <w:rPr>
      <w:rFonts w:ascii="Wingdings" w:hAnsi="Wingdings" w:cs="Wingdings"/>
    </w:rPr>
  </w:style>
  <w:style w:type="character" w:customStyle="1" w:styleId="WW8Num4z0">
    <w:name w:val="WW8Num4z0"/>
    <w:rsid w:val="00C735D8"/>
    <w:rPr>
      <w:rFonts w:ascii="Symbol" w:hAnsi="Symbol" w:cs="Symbol"/>
    </w:rPr>
  </w:style>
  <w:style w:type="character" w:customStyle="1" w:styleId="WW8Num4z1">
    <w:name w:val="WW8Num4z1"/>
    <w:rsid w:val="00C735D8"/>
    <w:rPr>
      <w:rFonts w:ascii="Courier New" w:hAnsi="Courier New" w:cs="Courier New"/>
    </w:rPr>
  </w:style>
  <w:style w:type="character" w:customStyle="1" w:styleId="WW8Num4z2">
    <w:name w:val="WW8Num4z2"/>
    <w:rsid w:val="00C735D8"/>
    <w:rPr>
      <w:rFonts w:ascii="Wingdings" w:hAnsi="Wingdings" w:cs="Wingdings"/>
    </w:rPr>
  </w:style>
  <w:style w:type="character" w:customStyle="1" w:styleId="WW8Num5z0">
    <w:name w:val="WW8Num5z0"/>
    <w:rsid w:val="00C735D8"/>
    <w:rPr>
      <w:rFonts w:ascii="Symbol" w:hAnsi="Symbol" w:cs="Symbol"/>
    </w:rPr>
  </w:style>
  <w:style w:type="character" w:customStyle="1" w:styleId="WW8Num5z1">
    <w:name w:val="WW8Num5z1"/>
    <w:rsid w:val="00C735D8"/>
    <w:rPr>
      <w:rFonts w:ascii="Courier New" w:hAnsi="Courier New" w:cs="Courier New"/>
    </w:rPr>
  </w:style>
  <w:style w:type="character" w:customStyle="1" w:styleId="WW8Num5z2">
    <w:name w:val="WW8Num5z2"/>
    <w:rsid w:val="00C735D8"/>
    <w:rPr>
      <w:rFonts w:ascii="Wingdings" w:hAnsi="Wingdings" w:cs="Wingdings"/>
    </w:rPr>
  </w:style>
  <w:style w:type="character" w:customStyle="1" w:styleId="WW8Num6z0">
    <w:name w:val="WW8Num6z0"/>
    <w:rsid w:val="00C735D8"/>
    <w:rPr>
      <w:rFonts w:ascii="Symbol" w:hAnsi="Symbol" w:cs="Symbol"/>
    </w:rPr>
  </w:style>
  <w:style w:type="character" w:customStyle="1" w:styleId="WW8Num6z1">
    <w:name w:val="WW8Num6z1"/>
    <w:rsid w:val="00C735D8"/>
    <w:rPr>
      <w:rFonts w:ascii="Courier New" w:hAnsi="Courier New" w:cs="Courier New"/>
    </w:rPr>
  </w:style>
  <w:style w:type="character" w:customStyle="1" w:styleId="WW8Num6z2">
    <w:name w:val="WW8Num6z2"/>
    <w:rsid w:val="00C735D8"/>
    <w:rPr>
      <w:rFonts w:ascii="Wingdings" w:hAnsi="Wingdings" w:cs="Wingdings"/>
    </w:rPr>
  </w:style>
  <w:style w:type="character" w:customStyle="1" w:styleId="WW8Num7z0">
    <w:name w:val="WW8Num7z0"/>
    <w:rsid w:val="00C735D8"/>
    <w:rPr>
      <w:rFonts w:ascii="Symbol" w:hAnsi="Symbol" w:cs="Symbol"/>
      <w:sz w:val="16"/>
      <w:szCs w:val="16"/>
    </w:rPr>
  </w:style>
  <w:style w:type="character" w:customStyle="1" w:styleId="WW8Num7z1">
    <w:name w:val="WW8Num7z1"/>
    <w:rsid w:val="00C735D8"/>
    <w:rPr>
      <w:rFonts w:ascii="Courier New" w:hAnsi="Courier New" w:cs="Courier New"/>
    </w:rPr>
  </w:style>
  <w:style w:type="character" w:customStyle="1" w:styleId="WW8Num7z2">
    <w:name w:val="WW8Num7z2"/>
    <w:rsid w:val="00C735D8"/>
    <w:rPr>
      <w:rFonts w:ascii="Wingdings" w:hAnsi="Wingdings" w:cs="Wingdings"/>
    </w:rPr>
  </w:style>
  <w:style w:type="character" w:customStyle="1" w:styleId="WW8Num8z0">
    <w:name w:val="WW8Num8z0"/>
    <w:rsid w:val="00C735D8"/>
  </w:style>
  <w:style w:type="character" w:customStyle="1" w:styleId="WW8Num8z1">
    <w:name w:val="WW8Num8z1"/>
    <w:rsid w:val="00C735D8"/>
  </w:style>
  <w:style w:type="character" w:customStyle="1" w:styleId="WW8Num8z2">
    <w:name w:val="WW8Num8z2"/>
    <w:rsid w:val="00C735D8"/>
  </w:style>
  <w:style w:type="character" w:customStyle="1" w:styleId="WW8Num8z3">
    <w:name w:val="WW8Num8z3"/>
    <w:rsid w:val="00C735D8"/>
  </w:style>
  <w:style w:type="character" w:customStyle="1" w:styleId="WW8Num8z4">
    <w:name w:val="WW8Num8z4"/>
    <w:rsid w:val="00C735D8"/>
  </w:style>
  <w:style w:type="character" w:customStyle="1" w:styleId="WW8Num8z5">
    <w:name w:val="WW8Num8z5"/>
    <w:rsid w:val="00C735D8"/>
  </w:style>
  <w:style w:type="character" w:customStyle="1" w:styleId="WW8Num8z6">
    <w:name w:val="WW8Num8z6"/>
    <w:rsid w:val="00C735D8"/>
  </w:style>
  <w:style w:type="character" w:customStyle="1" w:styleId="WW8Num8z7">
    <w:name w:val="WW8Num8z7"/>
    <w:rsid w:val="00C735D8"/>
  </w:style>
  <w:style w:type="character" w:customStyle="1" w:styleId="WW8Num8z8">
    <w:name w:val="WW8Num8z8"/>
    <w:rsid w:val="00C735D8"/>
  </w:style>
  <w:style w:type="character" w:customStyle="1" w:styleId="1">
    <w:name w:val="Основной шрифт абзаца1"/>
    <w:rsid w:val="00C735D8"/>
  </w:style>
  <w:style w:type="character" w:customStyle="1" w:styleId="70">
    <w:name w:val="Заголовок 7 Знак"/>
    <w:rsid w:val="00C735D8"/>
    <w:rPr>
      <w:rFonts w:cs="Times New Roman"/>
      <w:sz w:val="24"/>
      <w:szCs w:val="24"/>
      <w:lang w:val="ru-RU" w:eastAsia="ru-RU" w:bidi="ar-SA"/>
    </w:rPr>
  </w:style>
  <w:style w:type="character" w:styleId="a5">
    <w:name w:val="Emphasis"/>
    <w:qFormat/>
    <w:rsid w:val="00C735D8"/>
    <w:rPr>
      <w:rFonts w:cs="Times New Roman"/>
      <w:i/>
      <w:iCs/>
    </w:rPr>
  </w:style>
  <w:style w:type="character" w:customStyle="1" w:styleId="a6">
    <w:name w:val="Верхний колонтитул Знак"/>
    <w:rsid w:val="00C735D8"/>
    <w:rPr>
      <w:rFonts w:ascii="Arial" w:hAnsi="Arial" w:cs="Times New Roman"/>
      <w:sz w:val="24"/>
      <w:lang w:val="hu-HU" w:eastAsia="ru-RU" w:bidi="ar-SA"/>
    </w:rPr>
  </w:style>
  <w:style w:type="character" w:customStyle="1" w:styleId="a7">
    <w:name w:val="Основной текст с отступом Знак"/>
    <w:rsid w:val="00C735D8"/>
    <w:rPr>
      <w:rFonts w:cs="Times New Roman"/>
      <w:sz w:val="24"/>
      <w:szCs w:val="24"/>
      <w:lang w:val="ru-RU" w:eastAsia="ar-SA" w:bidi="ar-SA"/>
    </w:rPr>
  </w:style>
  <w:style w:type="character" w:customStyle="1" w:styleId="a8">
    <w:name w:val="Основной текст Знак"/>
    <w:rsid w:val="00C735D8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Текст выноски Знак"/>
    <w:rsid w:val="00C735D8"/>
    <w:rPr>
      <w:rFonts w:cs="Times New Roman"/>
      <w:sz w:val="2"/>
    </w:rPr>
  </w:style>
  <w:style w:type="character" w:customStyle="1" w:styleId="10">
    <w:name w:val="Верхний колонтитул Знак1"/>
    <w:rsid w:val="00C735D8"/>
    <w:rPr>
      <w:rFonts w:cs="Times New Roman"/>
      <w:sz w:val="24"/>
      <w:szCs w:val="24"/>
    </w:rPr>
  </w:style>
  <w:style w:type="character" w:customStyle="1" w:styleId="11">
    <w:name w:val="Знак примечания1"/>
    <w:rsid w:val="00C735D8"/>
    <w:rPr>
      <w:rFonts w:cs="Times New Roman"/>
      <w:sz w:val="16"/>
      <w:szCs w:val="16"/>
    </w:rPr>
  </w:style>
  <w:style w:type="character" w:customStyle="1" w:styleId="aa">
    <w:name w:val="Текст примечания Знак"/>
    <w:rsid w:val="00C735D8"/>
    <w:rPr>
      <w:rFonts w:cs="Times New Roman"/>
      <w:sz w:val="20"/>
      <w:szCs w:val="20"/>
    </w:rPr>
  </w:style>
  <w:style w:type="character" w:customStyle="1" w:styleId="ab">
    <w:name w:val="Тема примечания Знак"/>
    <w:rsid w:val="00C735D8"/>
    <w:rPr>
      <w:rFonts w:cs="Times New Roman"/>
      <w:b/>
      <w:bCs/>
      <w:sz w:val="20"/>
      <w:szCs w:val="20"/>
    </w:rPr>
  </w:style>
  <w:style w:type="character" w:customStyle="1" w:styleId="ac">
    <w:name w:val="Нижний колонтитул Знак"/>
    <w:uiPriority w:val="99"/>
    <w:rsid w:val="00C735D8"/>
    <w:rPr>
      <w:rFonts w:cs="Times New Roman"/>
      <w:sz w:val="24"/>
      <w:szCs w:val="24"/>
    </w:rPr>
  </w:style>
  <w:style w:type="character" w:styleId="ad">
    <w:name w:val="Hyperlink"/>
    <w:rsid w:val="00C735D8"/>
    <w:rPr>
      <w:color w:val="0000FF"/>
      <w:u w:val="single"/>
    </w:rPr>
  </w:style>
  <w:style w:type="character" w:customStyle="1" w:styleId="12">
    <w:name w:val="Замещающий текст1"/>
    <w:rsid w:val="00C735D8"/>
    <w:rPr>
      <w:color w:val="808080"/>
    </w:rPr>
  </w:style>
  <w:style w:type="character" w:customStyle="1" w:styleId="ListLabel1">
    <w:name w:val="ListLabel 1"/>
    <w:rsid w:val="00C735D8"/>
    <w:rPr>
      <w:rFonts w:cs="Times New Roman"/>
    </w:rPr>
  </w:style>
  <w:style w:type="paragraph" w:customStyle="1" w:styleId="a0">
    <w:name w:val="Заголовок"/>
    <w:basedOn w:val="a"/>
    <w:next w:val="a1"/>
    <w:rsid w:val="00C735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C735D8"/>
    <w:pPr>
      <w:spacing w:after="120"/>
    </w:pPr>
  </w:style>
  <w:style w:type="paragraph" w:styleId="ae">
    <w:name w:val="List"/>
    <w:basedOn w:val="a1"/>
    <w:rsid w:val="00C735D8"/>
    <w:rPr>
      <w:rFonts w:cs="Mangal"/>
    </w:rPr>
  </w:style>
  <w:style w:type="paragraph" w:styleId="af">
    <w:name w:val="caption"/>
    <w:basedOn w:val="a"/>
    <w:qFormat/>
    <w:rsid w:val="00C735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735D8"/>
    <w:pPr>
      <w:suppressLineNumbers/>
    </w:pPr>
    <w:rPr>
      <w:rFonts w:cs="Mangal"/>
    </w:rPr>
  </w:style>
  <w:style w:type="paragraph" w:styleId="af0">
    <w:name w:val="header"/>
    <w:basedOn w:val="a"/>
    <w:rsid w:val="00C735D8"/>
    <w:pPr>
      <w:tabs>
        <w:tab w:val="center" w:pos="4536"/>
        <w:tab w:val="right" w:pos="9072"/>
      </w:tabs>
    </w:pPr>
    <w:rPr>
      <w:rFonts w:ascii="Arial" w:hAnsi="Arial" w:cs="Arial"/>
      <w:szCs w:val="20"/>
      <w:lang w:val="hu-HU"/>
    </w:rPr>
  </w:style>
  <w:style w:type="paragraph" w:styleId="af1">
    <w:name w:val="Body Text Indent"/>
    <w:basedOn w:val="a"/>
    <w:rsid w:val="00C735D8"/>
    <w:pPr>
      <w:spacing w:after="120"/>
      <w:ind w:left="283"/>
    </w:pPr>
    <w:rPr>
      <w:lang w:eastAsia="ar-SA"/>
    </w:rPr>
  </w:style>
  <w:style w:type="paragraph" w:customStyle="1" w:styleId="14">
    <w:name w:val="Текст выноски1"/>
    <w:basedOn w:val="a"/>
    <w:rsid w:val="00C735D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C735D8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Текст примечания1"/>
    <w:basedOn w:val="a"/>
    <w:rsid w:val="00C735D8"/>
    <w:rPr>
      <w:sz w:val="20"/>
      <w:szCs w:val="20"/>
    </w:rPr>
  </w:style>
  <w:style w:type="paragraph" w:customStyle="1" w:styleId="16">
    <w:name w:val="Тема примечания1"/>
    <w:basedOn w:val="15"/>
    <w:rsid w:val="00C735D8"/>
    <w:rPr>
      <w:b/>
      <w:bCs/>
    </w:rPr>
  </w:style>
  <w:style w:type="paragraph" w:styleId="af3">
    <w:name w:val="footer"/>
    <w:basedOn w:val="a"/>
    <w:uiPriority w:val="99"/>
    <w:rsid w:val="00C735D8"/>
    <w:pPr>
      <w:tabs>
        <w:tab w:val="center" w:pos="4677"/>
        <w:tab w:val="right" w:pos="9355"/>
      </w:tabs>
    </w:pPr>
  </w:style>
  <w:style w:type="paragraph" w:customStyle="1" w:styleId="17">
    <w:name w:val="Обычный (веб)1"/>
    <w:basedOn w:val="a"/>
    <w:rsid w:val="00C735D8"/>
    <w:pPr>
      <w:spacing w:before="280" w:after="280"/>
    </w:pPr>
  </w:style>
  <w:style w:type="paragraph" w:customStyle="1" w:styleId="af4">
    <w:name w:val="Содержимое таблицы"/>
    <w:basedOn w:val="a"/>
    <w:rsid w:val="00C735D8"/>
    <w:pPr>
      <w:suppressLineNumbers/>
    </w:pPr>
  </w:style>
  <w:style w:type="paragraph" w:customStyle="1" w:styleId="af5">
    <w:name w:val="Заголовок таблицы"/>
    <w:basedOn w:val="af4"/>
    <w:rsid w:val="00C735D8"/>
    <w:pPr>
      <w:jc w:val="center"/>
    </w:pPr>
    <w:rPr>
      <w:b/>
      <w:bCs/>
    </w:rPr>
  </w:style>
  <w:style w:type="paragraph" w:styleId="af6">
    <w:name w:val="Normal (Web)"/>
    <w:basedOn w:val="a"/>
    <w:uiPriority w:val="99"/>
    <w:unhideWhenUsed/>
    <w:rsid w:val="007E0CB9"/>
    <w:pPr>
      <w:suppressAutoHyphens w:val="0"/>
      <w:spacing w:before="100" w:beforeAutospacing="1" w:after="100" w:afterAutospacing="1" w:line="240" w:lineRule="auto"/>
    </w:pPr>
    <w:rPr>
      <w:rFonts w:eastAsia="Calibri"/>
      <w:kern w:val="0"/>
    </w:rPr>
  </w:style>
  <w:style w:type="character" w:styleId="af7">
    <w:name w:val="Strong"/>
    <w:uiPriority w:val="22"/>
    <w:qFormat/>
    <w:rsid w:val="007E0CB9"/>
    <w:rPr>
      <w:b/>
      <w:bCs/>
    </w:rPr>
  </w:style>
  <w:style w:type="paragraph" w:styleId="af8">
    <w:name w:val="Balloon Text"/>
    <w:basedOn w:val="a"/>
    <w:link w:val="18"/>
    <w:uiPriority w:val="99"/>
    <w:semiHidden/>
    <w:unhideWhenUsed/>
    <w:rsid w:val="00F47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8"/>
    <w:uiPriority w:val="99"/>
    <w:semiHidden/>
    <w:rsid w:val="00F47952"/>
    <w:rPr>
      <w:rFonts w:ascii="Tahoma" w:hAnsi="Tahoma" w:cs="Tahoma"/>
      <w:kern w:val="1"/>
      <w:sz w:val="16"/>
      <w:szCs w:val="16"/>
    </w:rPr>
  </w:style>
  <w:style w:type="paragraph" w:styleId="af9">
    <w:name w:val="List Paragraph"/>
    <w:basedOn w:val="a"/>
    <w:uiPriority w:val="34"/>
    <w:qFormat/>
    <w:rsid w:val="00DD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7">
    <w:name w:val="heading 7"/>
    <w:basedOn w:val="a"/>
    <w:next w:val="a1"/>
    <w:qFormat/>
    <w:pPr>
      <w:tabs>
        <w:tab w:val="num" w:pos="0"/>
      </w:tabs>
      <w:spacing w:before="240" w:after="60" w:line="276" w:lineRule="auto"/>
      <w:ind w:left="1296" w:hanging="1296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70">
    <w:name w:val="Заголовок 7 Знак"/>
    <w:rPr>
      <w:rFonts w:cs="Times New Roman"/>
      <w:sz w:val="24"/>
      <w:szCs w:val="24"/>
      <w:lang w:val="ru-RU" w:eastAsia="ru-RU" w:bidi="ar-SA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a6">
    <w:name w:val="Верхний колонтитул Знак"/>
    <w:rPr>
      <w:rFonts w:ascii="Arial" w:hAnsi="Arial" w:cs="Times New Roman"/>
      <w:sz w:val="24"/>
      <w:lang w:val="hu-HU" w:eastAsia="ru-RU" w:bidi="ar-SA"/>
    </w:rPr>
  </w:style>
  <w:style w:type="character" w:customStyle="1" w:styleId="a7">
    <w:name w:val="Основной текст с отступом Знак"/>
    <w:rPr>
      <w:rFonts w:cs="Times New Roman"/>
      <w:sz w:val="24"/>
      <w:szCs w:val="24"/>
      <w:lang w:val="ru-RU" w:eastAsia="ar-SA" w:bidi="ar-SA"/>
    </w:rPr>
  </w:style>
  <w:style w:type="character" w:customStyle="1" w:styleId="a8">
    <w:name w:val="Основной текст Знак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Текст выноски Знак"/>
    <w:rPr>
      <w:rFonts w:cs="Times New Roman"/>
      <w:sz w:val="2"/>
    </w:rPr>
  </w:style>
  <w:style w:type="character" w:customStyle="1" w:styleId="10">
    <w:name w:val="Верхний колонтитул Знак1"/>
    <w:rPr>
      <w:rFonts w:cs="Times New Roman"/>
      <w:sz w:val="24"/>
      <w:szCs w:val="24"/>
    </w:rPr>
  </w:style>
  <w:style w:type="character" w:customStyle="1" w:styleId="11">
    <w:name w:val="Знак примечания1"/>
    <w:rPr>
      <w:rFonts w:cs="Times New Roman"/>
      <w:sz w:val="16"/>
      <w:szCs w:val="16"/>
    </w:rPr>
  </w:style>
  <w:style w:type="character" w:customStyle="1" w:styleId="aa">
    <w:name w:val="Текст примечания Знак"/>
    <w:rPr>
      <w:rFonts w:cs="Times New Roman"/>
      <w:sz w:val="20"/>
      <w:szCs w:val="20"/>
    </w:rPr>
  </w:style>
  <w:style w:type="character" w:customStyle="1" w:styleId="ab">
    <w:name w:val="Тема примечания Знак"/>
    <w:rPr>
      <w:rFonts w:cs="Times New Roman"/>
      <w:b/>
      <w:bCs/>
      <w:sz w:val="20"/>
      <w:szCs w:val="20"/>
    </w:rPr>
  </w:style>
  <w:style w:type="character" w:customStyle="1" w:styleId="ac">
    <w:name w:val="Нижний колонтитул Знак"/>
    <w:uiPriority w:val="99"/>
    <w:rPr>
      <w:rFonts w:cs="Times New Roman"/>
      <w:sz w:val="24"/>
      <w:szCs w:val="24"/>
    </w:rPr>
  </w:style>
  <w:style w:type="character" w:styleId="ad">
    <w:name w:val="Hyperlink"/>
    <w:rPr>
      <w:color w:val="0000FF"/>
      <w:u w:val="single"/>
    </w:rPr>
  </w:style>
  <w:style w:type="character" w:customStyle="1" w:styleId="12">
    <w:name w:val="Замещающий текст1"/>
    <w:rPr>
      <w:color w:val="808080"/>
    </w:rPr>
  </w:style>
  <w:style w:type="character" w:customStyle="1" w:styleId="ListLabel1">
    <w:name w:val="ListLabel 1"/>
    <w:rPr>
      <w:rFonts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e">
    <w:name w:val="List"/>
    <w:basedOn w:val="a1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0">
    <w:name w:val="header"/>
    <w:basedOn w:val="a"/>
    <w:pPr>
      <w:tabs>
        <w:tab w:val="center" w:pos="4536"/>
        <w:tab w:val="right" w:pos="9072"/>
      </w:tabs>
    </w:pPr>
    <w:rPr>
      <w:rFonts w:ascii="Arial" w:hAnsi="Arial" w:cs="Arial"/>
      <w:szCs w:val="20"/>
      <w:lang w:val="hu-HU"/>
    </w:rPr>
  </w:style>
  <w:style w:type="paragraph" w:styleId="af1">
    <w:name w:val="Body Text Indent"/>
    <w:basedOn w:val="a"/>
    <w:pPr>
      <w:spacing w:after="120"/>
      <w:ind w:left="283"/>
    </w:pPr>
    <w:rPr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16">
    <w:name w:val="Тема примечания1"/>
    <w:basedOn w:val="15"/>
    <w:rPr>
      <w:b/>
      <w:bCs/>
    </w:r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7">
    <w:name w:val="Обычный (веб)1"/>
    <w:basedOn w:val="a"/>
    <w:pPr>
      <w:spacing w:before="280" w:after="28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Normal (Web)"/>
    <w:basedOn w:val="a"/>
    <w:uiPriority w:val="99"/>
    <w:unhideWhenUsed/>
    <w:rsid w:val="007E0CB9"/>
    <w:pPr>
      <w:suppressAutoHyphens w:val="0"/>
      <w:spacing w:before="100" w:beforeAutospacing="1" w:after="100" w:afterAutospacing="1" w:line="240" w:lineRule="auto"/>
    </w:pPr>
    <w:rPr>
      <w:rFonts w:eastAsia="Calibri"/>
      <w:kern w:val="0"/>
    </w:rPr>
  </w:style>
  <w:style w:type="character" w:styleId="af7">
    <w:name w:val="Strong"/>
    <w:uiPriority w:val="22"/>
    <w:qFormat/>
    <w:rsid w:val="007E0CB9"/>
    <w:rPr>
      <w:b/>
      <w:bCs/>
    </w:rPr>
  </w:style>
  <w:style w:type="paragraph" w:styleId="af8">
    <w:name w:val="Balloon Text"/>
    <w:basedOn w:val="a"/>
    <w:link w:val="18"/>
    <w:uiPriority w:val="99"/>
    <w:semiHidden/>
    <w:unhideWhenUsed/>
    <w:rsid w:val="00F47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8"/>
    <w:uiPriority w:val="99"/>
    <w:semiHidden/>
    <w:rsid w:val="00F47952"/>
    <w:rPr>
      <w:rFonts w:ascii="Tahoma" w:hAnsi="Tahoma" w:cs="Tahoma"/>
      <w:kern w:val="1"/>
      <w:sz w:val="16"/>
      <w:szCs w:val="16"/>
    </w:rPr>
  </w:style>
  <w:style w:type="paragraph" w:styleId="af9">
    <w:name w:val="List Paragraph"/>
    <w:basedOn w:val="a"/>
    <w:uiPriority w:val="34"/>
    <w:qFormat/>
    <w:rsid w:val="00DD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isu-noc@nii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isu-noc@niis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cniisu@nii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FCDE-9D9E-4EC7-825D-CE40CEDB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Links>
    <vt:vector size="12" baseType="variant"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Белоусова Елена Васильевна</cp:lastModifiedBy>
  <cp:revision>6</cp:revision>
  <cp:lastPrinted>2016-09-19T09:22:00Z</cp:lastPrinted>
  <dcterms:created xsi:type="dcterms:W3CDTF">2016-08-23T09:14:00Z</dcterms:created>
  <dcterms:modified xsi:type="dcterms:W3CDTF">2016-09-19T09:24:00Z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