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A" w:rsidRPr="0066695C" w:rsidRDefault="009C755A" w:rsidP="0066695C">
      <w:pPr>
        <w:spacing w:line="23" w:lineRule="atLeast"/>
      </w:pPr>
    </w:p>
    <w:p w:rsidR="009C755A" w:rsidRPr="0066695C" w:rsidRDefault="009C755A" w:rsidP="0066695C">
      <w:pPr>
        <w:spacing w:line="23" w:lineRule="atLeast"/>
      </w:pPr>
    </w:p>
    <w:p w:rsidR="0066695C" w:rsidRPr="0066695C" w:rsidRDefault="0066695C" w:rsidP="0066695C">
      <w:pPr>
        <w:spacing w:after="120" w:line="23" w:lineRule="atLeast"/>
        <w:jc w:val="center"/>
        <w:rPr>
          <w:sz w:val="26"/>
          <w:szCs w:val="26"/>
        </w:rPr>
      </w:pPr>
      <w:r w:rsidRPr="0066695C">
        <w:rPr>
          <w:sz w:val="26"/>
          <w:szCs w:val="26"/>
        </w:rPr>
        <w:t>Информационно-консультационный  семинар</w:t>
      </w:r>
    </w:p>
    <w:p w:rsidR="009C755A" w:rsidRPr="0066695C" w:rsidRDefault="0066695C" w:rsidP="0066695C">
      <w:pPr>
        <w:spacing w:after="120" w:line="23" w:lineRule="atLeast"/>
        <w:jc w:val="center"/>
        <w:rPr>
          <w:b/>
          <w:sz w:val="26"/>
          <w:szCs w:val="26"/>
        </w:rPr>
      </w:pPr>
      <w:r w:rsidRPr="0066695C">
        <w:rPr>
          <w:b/>
          <w:sz w:val="26"/>
          <w:szCs w:val="26"/>
        </w:rPr>
        <w:t>«Актуальные проблемы стандартизации и каталогизации оборонной продукции»</w:t>
      </w:r>
    </w:p>
    <w:p w:rsidR="00F37007" w:rsidRPr="0066695C" w:rsidRDefault="0066695C" w:rsidP="0066695C">
      <w:pPr>
        <w:spacing w:after="120" w:line="23" w:lineRule="atLeast"/>
        <w:jc w:val="center"/>
        <w:rPr>
          <w:sz w:val="26"/>
          <w:szCs w:val="26"/>
        </w:rPr>
      </w:pPr>
      <w:r w:rsidRPr="0066695C">
        <w:rPr>
          <w:sz w:val="26"/>
          <w:szCs w:val="26"/>
        </w:rPr>
        <w:t>20 - 21 сентября 2016 г.</w:t>
      </w:r>
    </w:p>
    <w:p w:rsidR="00D8001D" w:rsidRPr="0066695C" w:rsidRDefault="00D8001D" w:rsidP="0066695C">
      <w:pPr>
        <w:spacing w:after="120" w:line="23" w:lineRule="atLeast"/>
        <w:jc w:val="center"/>
        <w:rPr>
          <w:b/>
          <w:sz w:val="26"/>
          <w:szCs w:val="26"/>
        </w:rPr>
      </w:pPr>
    </w:p>
    <w:p w:rsidR="00384C9C" w:rsidRPr="0066695C" w:rsidRDefault="004D0058" w:rsidP="0066695C">
      <w:pPr>
        <w:spacing w:line="23" w:lineRule="atLeast"/>
        <w:ind w:firstLine="709"/>
        <w:jc w:val="both"/>
        <w:rPr>
          <w:lang w:val="en-US"/>
        </w:rPr>
      </w:pPr>
      <w:r w:rsidRPr="0066695C">
        <w:t xml:space="preserve">В </w:t>
      </w:r>
      <w:r w:rsidR="007F3A34" w:rsidRPr="0066695C">
        <w:t xml:space="preserve">современном </w:t>
      </w:r>
      <w:proofErr w:type="gramStart"/>
      <w:r w:rsidR="007F3A34" w:rsidRPr="0066695C">
        <w:t>государстве</w:t>
      </w:r>
      <w:proofErr w:type="gramEnd"/>
      <w:r w:rsidRPr="0066695C">
        <w:t xml:space="preserve"> стандартизация обеспечивает выполнение задач,  функци</w:t>
      </w:r>
      <w:r w:rsidR="007F3A34" w:rsidRPr="0066695C">
        <w:t>й по</w:t>
      </w:r>
      <w:r w:rsidRPr="0066695C">
        <w:t xml:space="preserve"> повышени</w:t>
      </w:r>
      <w:r w:rsidR="007F3A34" w:rsidRPr="0066695C">
        <w:t>ю</w:t>
      </w:r>
      <w:r w:rsidRPr="0066695C">
        <w:t xml:space="preserve"> качества</w:t>
      </w:r>
      <w:r w:rsidR="007F3A34" w:rsidRPr="0066695C">
        <w:t xml:space="preserve"> продукции, обеспечению безопасности, упорядочению</w:t>
      </w:r>
      <w:r w:rsidRPr="0066695C">
        <w:t>, нормотворчеств</w:t>
      </w:r>
      <w:r w:rsidR="007F3A34" w:rsidRPr="0066695C">
        <w:t>у</w:t>
      </w:r>
      <w:r w:rsidRPr="0066695C">
        <w:t>, ресурсо</w:t>
      </w:r>
      <w:r w:rsidR="007F3A34" w:rsidRPr="0066695C">
        <w:t>сбережению</w:t>
      </w:r>
      <w:r w:rsidRPr="0066695C">
        <w:t>.</w:t>
      </w:r>
      <w:r w:rsidR="007F3A34" w:rsidRPr="0066695C">
        <w:t xml:space="preserve"> </w:t>
      </w:r>
      <w:r w:rsidRPr="0066695C">
        <w:t xml:space="preserve">В </w:t>
      </w:r>
      <w:proofErr w:type="gramStart"/>
      <w:r w:rsidRPr="0066695C">
        <w:t>соответствии</w:t>
      </w:r>
      <w:proofErr w:type="gramEnd"/>
      <w:r w:rsidRPr="0066695C">
        <w:t xml:space="preserve"> с Концепцией развития национальной системы стандартизации  система стандартизации оборонной продукции является подсистемой национальной стандартизации. </w:t>
      </w:r>
    </w:p>
    <w:p w:rsidR="004D0058" w:rsidRPr="0066695C" w:rsidRDefault="007F3A34" w:rsidP="0066695C">
      <w:pPr>
        <w:spacing w:line="23" w:lineRule="atLeast"/>
        <w:ind w:firstLine="709"/>
        <w:jc w:val="both"/>
      </w:pPr>
      <w:r w:rsidRPr="0066695C">
        <w:t xml:space="preserve">В настоящее время предприятия оборонно-промышленного комплекса </w:t>
      </w:r>
      <w:r w:rsidR="004D0058" w:rsidRPr="0066695C">
        <w:t xml:space="preserve"> реша</w:t>
      </w:r>
      <w:r w:rsidRPr="0066695C">
        <w:t>ю</w:t>
      </w:r>
      <w:r w:rsidR="004D0058" w:rsidRPr="0066695C">
        <w:t xml:space="preserve">т задачи эффективности боевого применения вооружения и военной техники и их повышенной надежности. </w:t>
      </w:r>
      <w:r w:rsidR="00384C9C" w:rsidRPr="0066695C">
        <w:t xml:space="preserve"> Э</w:t>
      </w:r>
      <w:r w:rsidR="004D0058" w:rsidRPr="0066695C">
        <w:t>то обстоятельство определяет особенности стандартизации оборонной продукции, поставляемой по оборонному заказу, заключающиеся в специфичности требований к объектам стандартизации и документам по стан</w:t>
      </w:r>
      <w:r w:rsidRPr="0066695C">
        <w:t>дартизации оборонной продукции.</w:t>
      </w:r>
      <w:r w:rsidR="004D0058" w:rsidRPr="0066695C">
        <w:t xml:space="preserve"> </w:t>
      </w:r>
    </w:p>
    <w:p w:rsidR="00384C9C" w:rsidRPr="0066695C" w:rsidRDefault="00D8001D" w:rsidP="0066695C">
      <w:pPr>
        <w:pStyle w:val="a9"/>
        <w:tabs>
          <w:tab w:val="left" w:pos="1134"/>
        </w:tabs>
        <w:spacing w:line="23" w:lineRule="atLeast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66695C">
        <w:rPr>
          <w:rFonts w:ascii="Times New Roman" w:hAnsi="Times New Roman"/>
          <w:sz w:val="24"/>
          <w:szCs w:val="24"/>
        </w:rPr>
        <w:t>Д</w:t>
      </w:r>
      <w:r w:rsidR="005E3296" w:rsidRPr="0066695C">
        <w:rPr>
          <w:rFonts w:ascii="Times New Roman" w:hAnsi="Times New Roman"/>
          <w:sz w:val="24"/>
          <w:szCs w:val="24"/>
        </w:rPr>
        <w:t xml:space="preserve">ля </w:t>
      </w:r>
      <w:r w:rsidRPr="0066695C">
        <w:rPr>
          <w:rFonts w:ascii="Times New Roman" w:hAnsi="Times New Roman"/>
          <w:sz w:val="24"/>
          <w:szCs w:val="24"/>
        </w:rPr>
        <w:t xml:space="preserve"> многих </w:t>
      </w:r>
      <w:r w:rsidR="005E3296" w:rsidRPr="0066695C">
        <w:rPr>
          <w:rFonts w:ascii="Times New Roman" w:hAnsi="Times New Roman"/>
          <w:sz w:val="24"/>
          <w:szCs w:val="24"/>
        </w:rPr>
        <w:t>организаций оборонно-промышленного комплекса</w:t>
      </w:r>
      <w:r w:rsidRPr="0066695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E3296" w:rsidRPr="0066695C">
        <w:rPr>
          <w:rFonts w:ascii="Times New Roman" w:hAnsi="Times New Roman"/>
          <w:sz w:val="24"/>
          <w:szCs w:val="24"/>
        </w:rPr>
        <w:t xml:space="preserve">, выполняющих государственный оборонный заказ, </w:t>
      </w:r>
      <w:r w:rsidRPr="0066695C">
        <w:rPr>
          <w:rFonts w:ascii="Times New Roman" w:hAnsi="Times New Roman"/>
          <w:sz w:val="24"/>
          <w:szCs w:val="24"/>
        </w:rPr>
        <w:t xml:space="preserve">крайне  важными </w:t>
      </w:r>
      <w:r w:rsidR="005E3296" w:rsidRPr="0066695C">
        <w:rPr>
          <w:rFonts w:ascii="Times New Roman" w:hAnsi="Times New Roman"/>
          <w:sz w:val="24"/>
          <w:szCs w:val="24"/>
        </w:rPr>
        <w:t xml:space="preserve">являются вопросы </w:t>
      </w:r>
      <w:r w:rsidR="007F3A34" w:rsidRPr="0066695C">
        <w:rPr>
          <w:rFonts w:ascii="Times New Roman" w:hAnsi="Times New Roman"/>
          <w:sz w:val="24"/>
          <w:szCs w:val="24"/>
        </w:rPr>
        <w:t xml:space="preserve">по применению нового  </w:t>
      </w:r>
      <w:r w:rsidR="007F3A34" w:rsidRPr="0066695C">
        <w:rPr>
          <w:rFonts w:ascii="Times New Roman" w:hAnsi="Times New Roman"/>
          <w:b/>
          <w:sz w:val="24"/>
          <w:szCs w:val="24"/>
        </w:rPr>
        <w:t>Федерального закона от 29.06.2015 № 162-ФЗ «О стандар</w:t>
      </w:r>
      <w:r w:rsidR="00760B47" w:rsidRPr="0066695C">
        <w:rPr>
          <w:rFonts w:ascii="Times New Roman" w:hAnsi="Times New Roman"/>
          <w:b/>
          <w:sz w:val="24"/>
          <w:szCs w:val="24"/>
        </w:rPr>
        <w:t>тизации в Российской Федерации».</w:t>
      </w:r>
      <w:r w:rsidR="005C546C" w:rsidRPr="0066695C">
        <w:rPr>
          <w:rFonts w:ascii="Times New Roman" w:hAnsi="Times New Roman"/>
          <w:sz w:val="24"/>
          <w:szCs w:val="24"/>
        </w:rPr>
        <w:t xml:space="preserve"> </w:t>
      </w:r>
    </w:p>
    <w:p w:rsidR="00760B47" w:rsidRPr="0066695C" w:rsidRDefault="00760B47" w:rsidP="0066695C">
      <w:pPr>
        <w:pStyle w:val="a9"/>
        <w:tabs>
          <w:tab w:val="left" w:pos="1134"/>
        </w:tabs>
        <w:spacing w:line="23" w:lineRule="atLeast"/>
        <w:ind w:left="0" w:righ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6695C">
        <w:rPr>
          <w:rFonts w:ascii="Times New Roman" w:hAnsi="Times New Roman"/>
          <w:sz w:val="24"/>
          <w:szCs w:val="24"/>
        </w:rPr>
        <w:t xml:space="preserve">Также является актуальным </w:t>
      </w:r>
      <w:r w:rsidRPr="0066695C">
        <w:rPr>
          <w:rFonts w:ascii="Times New Roman" w:hAnsi="Times New Roman"/>
          <w:spacing w:val="-6"/>
          <w:sz w:val="24"/>
          <w:szCs w:val="24"/>
        </w:rPr>
        <w:t>организация и нормативное правовое регулирование проведения работ по каталогизации в рамках государственного оборонного заказа с учетом последних происходящих изменений и развитие Федеральной системы каталогизации продукции в сфере выполнения требований ФЗ-44 «О контрактной системе в сфере закупок товаров, работ и услуг для государственных и муниципальных нужд» от 5.04.2013 г. и международной системы каталогизации продукции.</w:t>
      </w:r>
      <w:proofErr w:type="gramEnd"/>
    </w:p>
    <w:p w:rsidR="00293C03" w:rsidRPr="0066695C" w:rsidRDefault="00D8001D" w:rsidP="0066695C">
      <w:pPr>
        <w:spacing w:line="23" w:lineRule="atLeast"/>
        <w:ind w:firstLine="567"/>
        <w:jc w:val="both"/>
      </w:pPr>
      <w:r w:rsidRPr="0066695C">
        <w:t xml:space="preserve">В связи с актуальностью данной тематики </w:t>
      </w:r>
      <w:r w:rsidR="0066695C">
        <w:t>Научно-</w:t>
      </w:r>
      <w:r w:rsidR="002D5FB9" w:rsidRPr="0066695C">
        <w:t xml:space="preserve">образовательный центр </w:t>
      </w:r>
      <w:r w:rsidR="002D5FB9" w:rsidRPr="0066695C">
        <w:br/>
      </w:r>
      <w:r w:rsidR="005C546C" w:rsidRPr="0066695C">
        <w:t>ФГУП «</w:t>
      </w:r>
      <w:r w:rsidR="005E3296" w:rsidRPr="0066695C">
        <w:t>НИИСУ</w:t>
      </w:r>
      <w:r w:rsidR="005C546C" w:rsidRPr="0066695C">
        <w:t xml:space="preserve">» </w:t>
      </w:r>
      <w:r w:rsidR="007F3A34" w:rsidRPr="0066695C">
        <w:t xml:space="preserve"> </w:t>
      </w:r>
      <w:r w:rsidR="002D5FB9" w:rsidRPr="0066695C">
        <w:t>проводит</w:t>
      </w:r>
      <w:r w:rsidRPr="0066695C">
        <w:t xml:space="preserve"> </w:t>
      </w:r>
      <w:r w:rsidR="00E54318" w:rsidRPr="0066695C">
        <w:t xml:space="preserve"> </w:t>
      </w:r>
      <w:r w:rsidR="0066695C">
        <w:t>информационно-</w:t>
      </w:r>
      <w:r w:rsidRPr="0066695C">
        <w:t xml:space="preserve">консультационный </w:t>
      </w:r>
      <w:r w:rsidR="005E3296" w:rsidRPr="0066695C">
        <w:t xml:space="preserve"> </w:t>
      </w:r>
      <w:r w:rsidR="002D5FB9" w:rsidRPr="0066695C">
        <w:t xml:space="preserve">семинар </w:t>
      </w:r>
      <w:r w:rsidR="00293C03" w:rsidRPr="0066695C">
        <w:rPr>
          <w:b/>
        </w:rPr>
        <w:t>«</w:t>
      </w:r>
      <w:r w:rsidR="005E3296" w:rsidRPr="0066695C">
        <w:rPr>
          <w:b/>
        </w:rPr>
        <w:t xml:space="preserve">Актуальные проблемы стандартизации </w:t>
      </w:r>
      <w:r w:rsidR="00EB1A01" w:rsidRPr="0066695C">
        <w:rPr>
          <w:b/>
        </w:rPr>
        <w:t>и каталогизации оборонной продукции</w:t>
      </w:r>
      <w:r w:rsidR="005E3296" w:rsidRPr="0066695C">
        <w:rPr>
          <w:b/>
        </w:rPr>
        <w:t>»</w:t>
      </w:r>
      <w:r w:rsidR="00293C03" w:rsidRPr="0066695C">
        <w:rPr>
          <w:b/>
        </w:rPr>
        <w:t>.</w:t>
      </w:r>
    </w:p>
    <w:p w:rsidR="00EB1A01" w:rsidRPr="0066695C" w:rsidRDefault="00EB1A01" w:rsidP="0066695C">
      <w:pPr>
        <w:spacing w:line="23" w:lineRule="atLeast"/>
        <w:ind w:firstLine="709"/>
        <w:jc w:val="both"/>
      </w:pPr>
      <w:r w:rsidRPr="0066695C">
        <w:t xml:space="preserve">Семинар ориентирован на руководителей структурных подразделений и ведущих специалистов организаций ОПК в области стандартизации и каталогизации оборонной продукции и технологической подготовки производства. </w:t>
      </w:r>
    </w:p>
    <w:p w:rsidR="00D8001D" w:rsidRPr="0066695C" w:rsidRDefault="00D8001D" w:rsidP="0066695C">
      <w:pPr>
        <w:spacing w:line="23" w:lineRule="atLeast"/>
        <w:jc w:val="center"/>
        <w:rPr>
          <w:b/>
        </w:rPr>
      </w:pPr>
    </w:p>
    <w:p w:rsidR="00293C03" w:rsidRDefault="00EB1A01" w:rsidP="0066695C">
      <w:pPr>
        <w:spacing w:line="23" w:lineRule="atLeast"/>
        <w:jc w:val="center"/>
        <w:rPr>
          <w:b/>
        </w:rPr>
      </w:pPr>
      <w:r w:rsidRPr="0066695C">
        <w:rPr>
          <w:b/>
        </w:rPr>
        <w:t>Программа семинара</w:t>
      </w:r>
    </w:p>
    <w:p w:rsidR="0066695C" w:rsidRPr="0066695C" w:rsidRDefault="0066695C" w:rsidP="0066695C">
      <w:pPr>
        <w:spacing w:line="23" w:lineRule="atLeast"/>
        <w:jc w:val="center"/>
        <w:rPr>
          <w:b/>
        </w:rPr>
      </w:pPr>
    </w:p>
    <w:p w:rsidR="00EB1A01" w:rsidRPr="0066695C" w:rsidRDefault="00EB1A01" w:rsidP="0066695C">
      <w:pPr>
        <w:spacing w:line="23" w:lineRule="atLeast"/>
        <w:rPr>
          <w:b/>
        </w:rPr>
      </w:pPr>
      <w:r w:rsidRPr="0066695C">
        <w:rPr>
          <w:b/>
        </w:rPr>
        <w:t>20.09.2016</w:t>
      </w:r>
      <w:r w:rsidR="0066695C">
        <w:rPr>
          <w:b/>
        </w:rPr>
        <w:t xml:space="preserve"> </w:t>
      </w:r>
      <w:r w:rsidRPr="0066695C">
        <w:rPr>
          <w:b/>
        </w:rPr>
        <w:t>г.</w:t>
      </w:r>
    </w:p>
    <w:p w:rsidR="002D5FB9" w:rsidRPr="0066695C" w:rsidRDefault="002D5FB9" w:rsidP="0066695C">
      <w:pPr>
        <w:spacing w:line="23" w:lineRule="atLeast"/>
        <w:jc w:val="center"/>
        <w:rPr>
          <w:b/>
        </w:rPr>
      </w:pPr>
    </w:p>
    <w:p w:rsidR="00EB1A01" w:rsidRPr="0066695C" w:rsidRDefault="00EB1A01" w:rsidP="0066695C">
      <w:pPr>
        <w:spacing w:line="23" w:lineRule="atLeast"/>
        <w:ind w:firstLine="709"/>
        <w:jc w:val="both"/>
        <w:rPr>
          <w:b/>
          <w:lang w:eastAsia="ar-SA"/>
        </w:rPr>
      </w:pPr>
      <w:r w:rsidRPr="0066695C">
        <w:rPr>
          <w:b/>
          <w:lang w:eastAsia="ar-SA"/>
        </w:rPr>
        <w:t>Тема 1. Нормативная правовая база системы стандартизации оборонной продукции.</w:t>
      </w:r>
      <w:r w:rsidR="002D5FB9" w:rsidRPr="0066695C">
        <w:rPr>
          <w:b/>
          <w:lang w:eastAsia="ar-SA"/>
        </w:rPr>
        <w:t xml:space="preserve"> </w:t>
      </w:r>
      <w:r w:rsidRPr="0066695C">
        <w:t>Правовые и организационные основы проведения работ по стандартизации оборонной продукции. Федеральный закон «О стандартизации в Российской Федерации»,</w:t>
      </w:r>
      <w:r w:rsidRPr="0066695C">
        <w:rPr>
          <w:strike/>
        </w:rPr>
        <w:t xml:space="preserve"> </w:t>
      </w:r>
      <w:r w:rsidRPr="0066695C">
        <w:t>изменения в национальной системе стандартизации и в системе стандартизации оборонной продукции.</w:t>
      </w:r>
    </w:p>
    <w:p w:rsidR="00EB1A01" w:rsidRPr="0066695C" w:rsidRDefault="00EB1A01" w:rsidP="0066695C">
      <w:pPr>
        <w:spacing w:line="23" w:lineRule="atLeast"/>
        <w:ind w:firstLine="709"/>
        <w:jc w:val="both"/>
        <w:rPr>
          <w:b/>
          <w:lang w:eastAsia="ar-SA"/>
        </w:rPr>
      </w:pPr>
      <w:r w:rsidRPr="0066695C">
        <w:rPr>
          <w:b/>
          <w:lang w:eastAsia="ar-SA"/>
        </w:rPr>
        <w:t>Тема 2. Фонд документов по стандартизации оборонной продукции, состояние, перспективы развития</w:t>
      </w:r>
      <w:r w:rsidR="002D5FB9" w:rsidRPr="0066695C">
        <w:rPr>
          <w:b/>
          <w:lang w:eastAsia="ar-SA"/>
        </w:rPr>
        <w:t>.</w:t>
      </w:r>
      <w:r w:rsidRPr="0066695C">
        <w:rPr>
          <w:b/>
          <w:lang w:eastAsia="ar-SA"/>
        </w:rPr>
        <w:t xml:space="preserve"> </w:t>
      </w:r>
      <w:r w:rsidRPr="0066695C">
        <w:t>Фонд документов по стандартизации оборонной продукции, состояние, перспективы развития. Порядок разработки и применения стандартов. Информационное обеспечение участников государственного оборонного заказа.</w:t>
      </w:r>
    </w:p>
    <w:p w:rsidR="00EB1A01" w:rsidRPr="0066695C" w:rsidRDefault="00EB1A01" w:rsidP="0066695C">
      <w:pPr>
        <w:spacing w:line="23" w:lineRule="atLeast"/>
        <w:ind w:firstLine="709"/>
        <w:jc w:val="both"/>
        <w:rPr>
          <w:b/>
          <w:lang w:eastAsia="ar-SA"/>
        </w:rPr>
      </w:pPr>
      <w:r w:rsidRPr="0066695C">
        <w:rPr>
          <w:b/>
          <w:lang w:eastAsia="ar-SA"/>
        </w:rPr>
        <w:t>Тема 3. Отраслевые стандарты</w:t>
      </w:r>
      <w:r w:rsidR="002D5FB9" w:rsidRPr="0066695C">
        <w:rPr>
          <w:b/>
          <w:lang w:eastAsia="ar-SA"/>
        </w:rPr>
        <w:t xml:space="preserve">. </w:t>
      </w:r>
      <w:r w:rsidRPr="0066695C">
        <w:t>Отраслевые стандарты – состояние фонда, перспективы обновления</w:t>
      </w:r>
    </w:p>
    <w:p w:rsidR="00EB1A01" w:rsidRPr="0066695C" w:rsidRDefault="00EB1A01" w:rsidP="0066695C">
      <w:pPr>
        <w:spacing w:line="23" w:lineRule="atLeast"/>
        <w:ind w:firstLine="709"/>
        <w:jc w:val="both"/>
        <w:rPr>
          <w:b/>
        </w:rPr>
      </w:pPr>
      <w:r w:rsidRPr="0066695C">
        <w:rPr>
          <w:b/>
          <w:shd w:val="clear" w:color="auto" w:fill="FEFEEF"/>
          <w:lang w:eastAsia="ar-SA"/>
        </w:rPr>
        <w:t xml:space="preserve"> </w:t>
      </w:r>
      <w:r w:rsidRPr="0066695C">
        <w:rPr>
          <w:b/>
        </w:rPr>
        <w:t>Тема 4. Планирование</w:t>
      </w:r>
      <w:r w:rsidR="002D5FB9" w:rsidRPr="0066695C">
        <w:rPr>
          <w:b/>
        </w:rPr>
        <w:t xml:space="preserve"> и внедрение военных стандартов. </w:t>
      </w:r>
      <w:r w:rsidRPr="0066695C">
        <w:t>Порядок внедрения стандартов на предприятиях оборонно-промышленного комплекса</w:t>
      </w:r>
    </w:p>
    <w:p w:rsidR="002D5FB9" w:rsidRPr="0066695C" w:rsidRDefault="002D5FB9" w:rsidP="0066695C">
      <w:pPr>
        <w:spacing w:line="23" w:lineRule="atLeast"/>
        <w:jc w:val="center"/>
        <w:rPr>
          <w:b/>
        </w:rPr>
      </w:pPr>
    </w:p>
    <w:p w:rsidR="00EB1A01" w:rsidRPr="0066695C" w:rsidRDefault="00EB1A01" w:rsidP="0066695C">
      <w:pPr>
        <w:spacing w:line="23" w:lineRule="atLeast"/>
        <w:rPr>
          <w:b/>
        </w:rPr>
      </w:pPr>
      <w:r w:rsidRPr="0066695C">
        <w:rPr>
          <w:b/>
        </w:rPr>
        <w:lastRenderedPageBreak/>
        <w:t>21.09.2016</w:t>
      </w:r>
      <w:r w:rsidR="0066695C">
        <w:rPr>
          <w:b/>
        </w:rPr>
        <w:t xml:space="preserve"> </w:t>
      </w:r>
      <w:r w:rsidRPr="0066695C">
        <w:rPr>
          <w:b/>
        </w:rPr>
        <w:t>г.</w:t>
      </w:r>
    </w:p>
    <w:p w:rsidR="002D5FB9" w:rsidRPr="0066695C" w:rsidRDefault="002D5FB9" w:rsidP="0066695C">
      <w:pPr>
        <w:spacing w:line="23" w:lineRule="atLeast"/>
        <w:jc w:val="center"/>
        <w:rPr>
          <w:b/>
        </w:rPr>
      </w:pPr>
    </w:p>
    <w:p w:rsidR="00EB1A01" w:rsidRPr="0066695C" w:rsidRDefault="00760B47" w:rsidP="0066695C">
      <w:pPr>
        <w:spacing w:line="23" w:lineRule="atLeast"/>
        <w:jc w:val="both"/>
        <w:rPr>
          <w:bCs/>
          <w:spacing w:val="-6"/>
          <w:kern w:val="28"/>
        </w:rPr>
      </w:pPr>
      <w:r w:rsidRPr="0066695C">
        <w:rPr>
          <w:b/>
          <w:bCs/>
          <w:spacing w:val="-6"/>
          <w:kern w:val="28"/>
        </w:rPr>
        <w:t xml:space="preserve">Тема 1. Текущее состояние и перспективы развития Федеральной системы каталогизации продукции. </w:t>
      </w:r>
      <w:r w:rsidR="002D5FB9" w:rsidRPr="0066695C">
        <w:rPr>
          <w:bCs/>
          <w:spacing w:val="-6"/>
          <w:kern w:val="28"/>
        </w:rPr>
        <w:t xml:space="preserve"> </w:t>
      </w:r>
      <w:r w:rsidRPr="0066695C">
        <w:rPr>
          <w:bCs/>
          <w:spacing w:val="-6"/>
          <w:kern w:val="28"/>
        </w:rPr>
        <w:t>Роль и место каталогизации в системе управления полным жизненным циклом продукции</w:t>
      </w:r>
    </w:p>
    <w:p w:rsidR="00CC131E" w:rsidRPr="0066695C" w:rsidRDefault="00760B47" w:rsidP="0066695C">
      <w:pPr>
        <w:spacing w:line="23" w:lineRule="atLeast"/>
        <w:jc w:val="both"/>
        <w:rPr>
          <w:b/>
          <w:bCs/>
          <w:spacing w:val="-6"/>
          <w:kern w:val="28"/>
        </w:rPr>
      </w:pPr>
      <w:r w:rsidRPr="0066695C">
        <w:rPr>
          <w:b/>
        </w:rPr>
        <w:t xml:space="preserve">Тема 2. </w:t>
      </w:r>
      <w:r w:rsidR="00EB1A01" w:rsidRPr="0066695C">
        <w:rPr>
          <w:b/>
        </w:rPr>
        <w:t xml:space="preserve"> </w:t>
      </w:r>
      <w:r w:rsidRPr="0066695C">
        <w:rPr>
          <w:b/>
          <w:bCs/>
          <w:spacing w:val="-6"/>
          <w:kern w:val="28"/>
        </w:rPr>
        <w:t>Последние изменения правовой и нормативно-технической базы Федеральной системы каталогизации</w:t>
      </w:r>
      <w:r w:rsidRPr="0066695C">
        <w:rPr>
          <w:bCs/>
          <w:spacing w:val="-6"/>
          <w:kern w:val="28"/>
        </w:rPr>
        <w:t xml:space="preserve"> </w:t>
      </w:r>
      <w:r w:rsidRPr="0066695C">
        <w:rPr>
          <w:b/>
          <w:bCs/>
          <w:spacing w:val="-6"/>
          <w:kern w:val="28"/>
        </w:rPr>
        <w:t>продукции для федеральных государственных нужд</w:t>
      </w:r>
      <w:r w:rsidR="002D5FB9" w:rsidRPr="0066695C">
        <w:rPr>
          <w:b/>
          <w:bCs/>
          <w:spacing w:val="-6"/>
          <w:kern w:val="28"/>
        </w:rPr>
        <w:t>.</w:t>
      </w:r>
    </w:p>
    <w:p w:rsidR="00760B47" w:rsidRPr="0066695C" w:rsidRDefault="00760B47" w:rsidP="0066695C">
      <w:pPr>
        <w:spacing w:line="23" w:lineRule="atLeast"/>
        <w:jc w:val="both"/>
        <w:rPr>
          <w:b/>
          <w:bCs/>
          <w:spacing w:val="-6"/>
          <w:kern w:val="28"/>
        </w:rPr>
      </w:pPr>
      <w:r w:rsidRPr="0066695C">
        <w:rPr>
          <w:b/>
          <w:bCs/>
          <w:spacing w:val="-6"/>
          <w:kern w:val="28"/>
        </w:rPr>
        <w:t>Тема 3. Новый Единый кодификатор предметов снабжения (ЕКПС) и особенности его применения в решении вопросов каталогизации и лицензирования продукции, поставляемой в рамках государственного оборонного заказа</w:t>
      </w:r>
    </w:p>
    <w:p w:rsidR="00760B47" w:rsidRPr="0066695C" w:rsidRDefault="00760B47" w:rsidP="0066695C">
      <w:pPr>
        <w:spacing w:line="23" w:lineRule="atLeast"/>
        <w:jc w:val="both"/>
        <w:rPr>
          <w:b/>
          <w:bCs/>
          <w:spacing w:val="-6"/>
          <w:kern w:val="28"/>
        </w:rPr>
      </w:pPr>
      <w:r w:rsidRPr="0066695C">
        <w:rPr>
          <w:b/>
          <w:bCs/>
          <w:spacing w:val="-6"/>
          <w:kern w:val="28"/>
        </w:rPr>
        <w:t xml:space="preserve">Тема 4. Практические вопросы каталогизации продукции на предприятиях промышленности и особенности применения стандартов серии </w:t>
      </w:r>
      <w:r w:rsidR="002D5FB9" w:rsidRPr="0066695C">
        <w:rPr>
          <w:b/>
          <w:bCs/>
          <w:spacing w:val="-6"/>
          <w:kern w:val="28"/>
        </w:rPr>
        <w:br/>
      </w:r>
      <w:r w:rsidRPr="0066695C">
        <w:rPr>
          <w:b/>
          <w:bCs/>
          <w:spacing w:val="-6"/>
          <w:kern w:val="28"/>
        </w:rPr>
        <w:t>ГОСТ РВ 0044‒ХХХХ</w:t>
      </w:r>
    </w:p>
    <w:p w:rsidR="00760B47" w:rsidRPr="0066695C" w:rsidRDefault="00760B47" w:rsidP="0066695C">
      <w:pPr>
        <w:spacing w:line="23" w:lineRule="atLeast"/>
        <w:jc w:val="both"/>
      </w:pPr>
    </w:p>
    <w:p w:rsidR="0059600A" w:rsidRPr="0066695C" w:rsidRDefault="0059600A" w:rsidP="0066695C">
      <w:pPr>
        <w:spacing w:line="23" w:lineRule="atLeast"/>
        <w:ind w:firstLine="567"/>
        <w:jc w:val="both"/>
      </w:pPr>
      <w:r w:rsidRPr="0066695C">
        <w:t xml:space="preserve">Семинар проводят главный специалист в области стандартизации оборонной продукции </w:t>
      </w:r>
      <w:r w:rsidRPr="0066695C">
        <w:rPr>
          <w:b/>
        </w:rPr>
        <w:t>Малюгин В.В.</w:t>
      </w:r>
      <w:r w:rsidRPr="0066695C">
        <w:t xml:space="preserve">, д.т.н., профессор  </w:t>
      </w:r>
      <w:r w:rsidRPr="0066695C">
        <w:rPr>
          <w:b/>
        </w:rPr>
        <w:t>Тарасов А.П.</w:t>
      </w:r>
      <w:r w:rsidRPr="0066695C">
        <w:t xml:space="preserve"> </w:t>
      </w:r>
    </w:p>
    <w:p w:rsidR="00CC131E" w:rsidRPr="0066695C" w:rsidRDefault="007E2020" w:rsidP="0066695C">
      <w:pPr>
        <w:spacing w:line="23" w:lineRule="atLeast"/>
        <w:ind w:firstLine="567"/>
        <w:jc w:val="both"/>
      </w:pPr>
      <w:r w:rsidRPr="0066695C">
        <w:t>По окончанию курса слушателям выдается Сертификат об участии в семинаре по программе 16</w:t>
      </w:r>
      <w:r w:rsidRPr="0066695C">
        <w:rPr>
          <w:color w:val="0000FF"/>
        </w:rPr>
        <w:t xml:space="preserve"> </w:t>
      </w:r>
      <w:r w:rsidRPr="0066695C">
        <w:t>часов.</w:t>
      </w:r>
    </w:p>
    <w:p w:rsidR="007E2020" w:rsidRPr="0066695C" w:rsidRDefault="007E2020" w:rsidP="0066695C">
      <w:pPr>
        <w:spacing w:line="23" w:lineRule="atLeast"/>
        <w:ind w:firstLine="567"/>
        <w:jc w:val="both"/>
      </w:pPr>
    </w:p>
    <w:p w:rsidR="007E2020" w:rsidRPr="0066695C" w:rsidRDefault="007E2020" w:rsidP="0066695C">
      <w:pPr>
        <w:spacing w:line="23" w:lineRule="atLeast"/>
        <w:ind w:firstLine="567"/>
        <w:jc w:val="both"/>
      </w:pPr>
      <w:r w:rsidRPr="0066695C">
        <w:t xml:space="preserve">Семинар проводится </w:t>
      </w:r>
      <w:r w:rsidR="00281B4D" w:rsidRPr="0066695C">
        <w:t>2</w:t>
      </w:r>
      <w:r w:rsidR="00EB1A01" w:rsidRPr="0066695C">
        <w:t>0</w:t>
      </w:r>
      <w:r w:rsidR="0066695C" w:rsidRPr="0066695C">
        <w:t>-</w:t>
      </w:r>
      <w:r w:rsidR="00EB1A01" w:rsidRPr="0066695C">
        <w:t>21</w:t>
      </w:r>
      <w:r w:rsidR="00D62DBF" w:rsidRPr="0066695C">
        <w:t xml:space="preserve"> </w:t>
      </w:r>
      <w:r w:rsidR="00281B4D" w:rsidRPr="0066695C">
        <w:t>сентябр</w:t>
      </w:r>
      <w:r w:rsidR="00D62DBF" w:rsidRPr="0066695C">
        <w:t>я</w:t>
      </w:r>
      <w:r w:rsidRPr="0066695C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6695C">
          <w:t>2016 г</w:t>
        </w:r>
      </w:smartTag>
      <w:r w:rsidRPr="0066695C">
        <w:t xml:space="preserve">. </w:t>
      </w:r>
      <w:r w:rsidR="0066695C" w:rsidRPr="0066695C">
        <w:t>п</w:t>
      </w:r>
      <w:r w:rsidRPr="0066695C">
        <w:t>о адресу: г. Москва,</w:t>
      </w:r>
      <w:r w:rsidR="007B01E7" w:rsidRPr="0066695C">
        <w:br/>
      </w:r>
      <w:r w:rsidRPr="0066695C">
        <w:t xml:space="preserve"> ул. Сокольнический Вал, д. 37/10.</w:t>
      </w:r>
    </w:p>
    <w:p w:rsidR="00AB4533" w:rsidRPr="0066695C" w:rsidRDefault="00AB4533" w:rsidP="0066695C">
      <w:pPr>
        <w:spacing w:line="23" w:lineRule="atLeast"/>
        <w:ind w:firstLine="567"/>
        <w:jc w:val="both"/>
        <w:rPr>
          <w:b/>
        </w:rPr>
      </w:pPr>
    </w:p>
    <w:p w:rsidR="007E2020" w:rsidRPr="0066695C" w:rsidRDefault="007E2020" w:rsidP="0066695C">
      <w:pPr>
        <w:spacing w:line="23" w:lineRule="atLeast"/>
        <w:ind w:firstLine="567"/>
        <w:jc w:val="both"/>
      </w:pPr>
      <w:r w:rsidRPr="0066695C">
        <w:t>Стоим</w:t>
      </w:r>
      <w:r w:rsidR="00E101D4" w:rsidRPr="0066695C">
        <w:t>ость участия одного человека – 3</w:t>
      </w:r>
      <w:r w:rsidR="002D5FB9" w:rsidRPr="0066695C">
        <w:t>2</w:t>
      </w:r>
      <w:r w:rsidRPr="0066695C">
        <w:t> </w:t>
      </w:r>
      <w:r w:rsidR="00D4539C" w:rsidRPr="0066695C">
        <w:t>5</w:t>
      </w:r>
      <w:r w:rsidRPr="0066695C">
        <w:t>00 рублей, в том числе НДС 18 %. В стоимость включено: комплект раздаточных материалов, Сертификат, питание (обед, кофе-паузы).</w:t>
      </w:r>
    </w:p>
    <w:p w:rsidR="00AB4533" w:rsidRPr="0066695C" w:rsidRDefault="00AB4533" w:rsidP="0066695C">
      <w:pPr>
        <w:spacing w:line="23" w:lineRule="atLeast"/>
        <w:ind w:firstLine="567"/>
        <w:jc w:val="both"/>
      </w:pPr>
    </w:p>
    <w:p w:rsidR="00AB4533" w:rsidRPr="0066695C" w:rsidRDefault="00AB4533" w:rsidP="0066695C">
      <w:pPr>
        <w:pStyle w:val="a7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  <w:r w:rsidRPr="0066695C">
        <w:t>Заявки  на участие  в семинаре можно скачать на странице НОЦ официального сайта ФГУП «НИИСУ» и заполненную направить по</w:t>
      </w:r>
      <w:r w:rsidRPr="0066695C">
        <w:rPr>
          <w:b/>
        </w:rPr>
        <w:t xml:space="preserve"> факсу 8 (499) 264-77-77  (для НОЦ) или </w:t>
      </w:r>
      <w:r w:rsidRPr="0066695C">
        <w:rPr>
          <w:b/>
          <w:lang w:val="en-US"/>
        </w:rPr>
        <w:t>E</w:t>
      </w:r>
      <w:r w:rsidRPr="0066695C">
        <w:rPr>
          <w:b/>
        </w:rPr>
        <w:t>-</w:t>
      </w:r>
      <w:r w:rsidRPr="0066695C">
        <w:rPr>
          <w:b/>
          <w:lang w:val="en-US"/>
        </w:rPr>
        <w:t>mail</w:t>
      </w:r>
      <w:r w:rsidRPr="0066695C">
        <w:rPr>
          <w:b/>
        </w:rPr>
        <w:t xml:space="preserve">: </w:t>
      </w:r>
      <w:hyperlink r:id="rId6" w:history="1">
        <w:r w:rsidRPr="0066695C">
          <w:rPr>
            <w:rStyle w:val="a3"/>
            <w:b/>
            <w:color w:val="auto"/>
            <w:lang w:val="en-US"/>
          </w:rPr>
          <w:t>nocniisu</w:t>
        </w:r>
        <w:r w:rsidRPr="0066695C">
          <w:rPr>
            <w:rStyle w:val="a3"/>
            <w:b/>
            <w:color w:val="auto"/>
          </w:rPr>
          <w:t>@</w:t>
        </w:r>
        <w:r w:rsidRPr="0066695C">
          <w:rPr>
            <w:rStyle w:val="a3"/>
            <w:b/>
            <w:color w:val="auto"/>
            <w:lang w:val="en-US"/>
          </w:rPr>
          <w:t>niisu</w:t>
        </w:r>
        <w:r w:rsidRPr="0066695C">
          <w:rPr>
            <w:rStyle w:val="a3"/>
            <w:b/>
            <w:color w:val="auto"/>
          </w:rPr>
          <w:t>.</w:t>
        </w:r>
        <w:r w:rsidRPr="0066695C">
          <w:rPr>
            <w:rStyle w:val="a3"/>
            <w:b/>
            <w:color w:val="auto"/>
            <w:lang w:val="en-US"/>
          </w:rPr>
          <w:t>ru</w:t>
        </w:r>
      </w:hyperlink>
      <w:r w:rsidRPr="0066695C">
        <w:rPr>
          <w:b/>
        </w:rPr>
        <w:t xml:space="preserve">, </w:t>
      </w:r>
      <w:hyperlink r:id="rId7" w:history="1">
        <w:r w:rsidRPr="0066695C">
          <w:rPr>
            <w:rStyle w:val="a3"/>
            <w:b/>
            <w:color w:val="auto"/>
            <w:lang w:val="it-IT"/>
          </w:rPr>
          <w:t>niisu-noc@niisu.ru</w:t>
        </w:r>
      </w:hyperlink>
      <w:r w:rsidRPr="0066695C">
        <w:rPr>
          <w:b/>
        </w:rPr>
        <w:t>.</w:t>
      </w:r>
    </w:p>
    <w:p w:rsidR="00AB4533" w:rsidRPr="0066695C" w:rsidRDefault="00AB4533" w:rsidP="0066695C">
      <w:pPr>
        <w:pStyle w:val="a7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</w:p>
    <w:p w:rsidR="00AB4533" w:rsidRPr="0066695C" w:rsidRDefault="00AB4533" w:rsidP="0066695C">
      <w:pPr>
        <w:spacing w:line="23" w:lineRule="atLeast"/>
        <w:ind w:firstLine="709"/>
        <w:jc w:val="both"/>
        <w:rPr>
          <w:lang w:val="en-US"/>
        </w:rPr>
      </w:pPr>
      <w:r w:rsidRPr="0066695C">
        <w:rPr>
          <w:bCs/>
          <w:iCs/>
        </w:rPr>
        <w:t xml:space="preserve">Дополнительную информацию о программе семинара и </w:t>
      </w:r>
      <w:r w:rsidR="003E5EC4" w:rsidRPr="0066695C">
        <w:rPr>
          <w:bCs/>
          <w:iCs/>
        </w:rPr>
        <w:t>об</w:t>
      </w:r>
      <w:r w:rsidRPr="0066695C">
        <w:rPr>
          <w:bCs/>
          <w:iCs/>
        </w:rPr>
        <w:t xml:space="preserve"> организации мероприятия  можно   получить  у специалистов</w:t>
      </w:r>
      <w:r w:rsidRPr="0066695C">
        <w:rPr>
          <w:bCs/>
        </w:rPr>
        <w:t xml:space="preserve">  Научно  –  образовательного  центра</w:t>
      </w:r>
      <w:r w:rsidRPr="0066695C">
        <w:rPr>
          <w:bCs/>
          <w:iCs/>
        </w:rPr>
        <w:t xml:space="preserve"> </w:t>
      </w:r>
      <w:r w:rsidRPr="0066695C">
        <w:t xml:space="preserve">ФГУП </w:t>
      </w:r>
      <w:r w:rsidR="002D5FB9" w:rsidRPr="0066695C">
        <w:t xml:space="preserve"> </w:t>
      </w:r>
      <w:r w:rsidRPr="0066695C">
        <w:t xml:space="preserve">«НИИСУ» </w:t>
      </w:r>
      <w:r w:rsidR="002D5FB9" w:rsidRPr="0066695C">
        <w:t xml:space="preserve"> </w:t>
      </w:r>
      <w:r w:rsidRPr="0066695C">
        <w:t xml:space="preserve">по тел.  </w:t>
      </w:r>
      <w:r w:rsidRPr="0066695C">
        <w:rPr>
          <w:lang w:val="it-IT"/>
        </w:rPr>
        <w:t xml:space="preserve">8 (499) 264-81-67, </w:t>
      </w:r>
      <w:r w:rsidR="002D5FB9" w:rsidRPr="0066695C">
        <w:rPr>
          <w:lang w:val="en-US"/>
        </w:rPr>
        <w:t xml:space="preserve"> </w:t>
      </w:r>
      <w:r w:rsidRPr="0066695C">
        <w:rPr>
          <w:lang w:val="it-IT"/>
        </w:rPr>
        <w:t xml:space="preserve">+7 (903) 661-90-08 </w:t>
      </w:r>
      <w:r w:rsidRPr="0066695C">
        <w:t>и</w:t>
      </w:r>
      <w:r w:rsidR="002D5FB9" w:rsidRPr="0066695C">
        <w:rPr>
          <w:lang w:val="en-US"/>
        </w:rPr>
        <w:br/>
      </w:r>
      <w:r w:rsidRPr="0066695C">
        <w:rPr>
          <w:lang w:val="it-IT"/>
        </w:rPr>
        <w:t xml:space="preserve">E-mail: </w:t>
      </w:r>
      <w:hyperlink r:id="rId8" w:history="1">
        <w:r w:rsidRPr="0066695C">
          <w:rPr>
            <w:rStyle w:val="a3"/>
            <w:b/>
            <w:color w:val="auto"/>
            <w:lang w:val="en-US"/>
          </w:rPr>
          <w:t>nocniisu@niisu.ru</w:t>
        </w:r>
      </w:hyperlink>
      <w:r w:rsidRPr="0066695C">
        <w:rPr>
          <w:b/>
          <w:lang w:val="en-US"/>
        </w:rPr>
        <w:t xml:space="preserve">, </w:t>
      </w:r>
      <w:hyperlink r:id="rId9" w:history="1">
        <w:r w:rsidRPr="0066695C">
          <w:rPr>
            <w:rStyle w:val="a3"/>
            <w:b/>
            <w:color w:val="auto"/>
            <w:lang w:val="it-IT"/>
          </w:rPr>
          <w:t>niisu-noc@niisu.ru</w:t>
        </w:r>
      </w:hyperlink>
      <w:r w:rsidRPr="0066695C">
        <w:rPr>
          <w:b/>
          <w:lang w:val="en-US"/>
        </w:rPr>
        <w:t>.</w:t>
      </w:r>
    </w:p>
    <w:p w:rsidR="003E5EC4" w:rsidRPr="0066695C" w:rsidRDefault="003E5EC4" w:rsidP="0066695C">
      <w:pPr>
        <w:spacing w:line="23" w:lineRule="atLeast"/>
        <w:ind w:firstLine="708"/>
        <w:jc w:val="both"/>
        <w:rPr>
          <w:b/>
          <w:bCs/>
          <w:lang w:val="en-US"/>
        </w:rPr>
      </w:pPr>
    </w:p>
    <w:p w:rsidR="003E5EC4" w:rsidRPr="0066695C" w:rsidRDefault="003E5EC4" w:rsidP="0066695C">
      <w:pPr>
        <w:spacing w:line="23" w:lineRule="atLeast"/>
        <w:ind w:firstLine="567"/>
        <w:jc w:val="both"/>
      </w:pPr>
    </w:p>
    <w:p w:rsidR="0066695C" w:rsidRDefault="0066695C" w:rsidP="0066695C">
      <w:pPr>
        <w:spacing w:line="23" w:lineRule="atLeast"/>
        <w:ind w:firstLine="567"/>
        <w:jc w:val="both"/>
        <w:sectPr w:rsidR="0066695C" w:rsidSect="002D5FB9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8D4C78" w:rsidRPr="0066695C" w:rsidRDefault="008D4C78" w:rsidP="0066695C">
      <w:pPr>
        <w:spacing w:line="23" w:lineRule="atLeast"/>
        <w:ind w:firstLine="567"/>
        <w:jc w:val="both"/>
      </w:pPr>
    </w:p>
    <w:p w:rsidR="008D4C78" w:rsidRPr="0066695C" w:rsidRDefault="008D4C78" w:rsidP="0066695C">
      <w:pPr>
        <w:spacing w:line="23" w:lineRule="atLeast"/>
        <w:ind w:firstLine="567"/>
        <w:jc w:val="both"/>
      </w:pPr>
    </w:p>
    <w:p w:rsidR="002D5FB9" w:rsidRPr="0066695C" w:rsidRDefault="002D5FB9" w:rsidP="0066695C">
      <w:pPr>
        <w:spacing w:line="23" w:lineRule="atLeast"/>
        <w:ind w:firstLine="567"/>
        <w:jc w:val="both"/>
        <w:rPr>
          <w:b/>
          <w:lang w:val="en-US"/>
        </w:rPr>
      </w:pPr>
    </w:p>
    <w:p w:rsidR="009C755A" w:rsidRPr="0066695C" w:rsidRDefault="009C755A" w:rsidP="0066695C">
      <w:pPr>
        <w:spacing w:before="60" w:after="60" w:line="23" w:lineRule="atLeast"/>
        <w:ind w:right="-6"/>
        <w:jc w:val="center"/>
        <w:rPr>
          <w:b/>
        </w:rPr>
      </w:pPr>
      <w:r w:rsidRPr="0066695C">
        <w:rPr>
          <w:b/>
        </w:rPr>
        <w:t>Анкета - Заявка</w:t>
      </w:r>
    </w:p>
    <w:p w:rsidR="009C755A" w:rsidRPr="0066695C" w:rsidRDefault="009C755A" w:rsidP="0066695C">
      <w:pPr>
        <w:spacing w:line="23" w:lineRule="atLeast"/>
        <w:ind w:left="360" w:right="57"/>
      </w:pPr>
      <w:r w:rsidRPr="0066695C">
        <w:t xml:space="preserve">                                                           на участие в семинаре </w:t>
      </w:r>
    </w:p>
    <w:p w:rsidR="009C755A" w:rsidRPr="0066695C" w:rsidRDefault="00214516" w:rsidP="0066695C">
      <w:pPr>
        <w:autoSpaceDE w:val="0"/>
        <w:autoSpaceDN w:val="0"/>
        <w:adjustRightInd w:val="0"/>
        <w:spacing w:line="23" w:lineRule="atLeast"/>
        <w:ind w:left="360" w:right="99"/>
        <w:jc w:val="center"/>
      </w:pPr>
      <w:r w:rsidRPr="0066695C">
        <w:rPr>
          <w:b/>
        </w:rPr>
        <w:t>«Актуальные проблемы стандартизации и каталогизации оборонной продукции»</w:t>
      </w:r>
    </w:p>
    <w:p w:rsidR="009C755A" w:rsidRPr="0066695C" w:rsidRDefault="00281B4D" w:rsidP="0066695C">
      <w:pPr>
        <w:autoSpaceDE w:val="0"/>
        <w:autoSpaceDN w:val="0"/>
        <w:adjustRightInd w:val="0"/>
        <w:spacing w:line="23" w:lineRule="atLeast"/>
        <w:ind w:left="360" w:right="99"/>
        <w:jc w:val="center"/>
        <w:rPr>
          <w:lang w:val="en-US"/>
        </w:rPr>
      </w:pPr>
      <w:r w:rsidRPr="0066695C">
        <w:t>2</w:t>
      </w:r>
      <w:r w:rsidR="00214516" w:rsidRPr="0066695C">
        <w:t>0</w:t>
      </w:r>
      <w:r w:rsidRPr="0066695C">
        <w:t>-2</w:t>
      </w:r>
      <w:r w:rsidR="00214516" w:rsidRPr="0066695C">
        <w:t>1</w:t>
      </w:r>
      <w:r w:rsidRPr="0066695C">
        <w:t xml:space="preserve"> сентябр</w:t>
      </w:r>
      <w:r w:rsidR="00D62DBF" w:rsidRPr="0066695C">
        <w:t>я</w:t>
      </w:r>
      <w:r w:rsidR="009C755A" w:rsidRPr="0066695C">
        <w:t xml:space="preserve"> 2016 г.</w:t>
      </w:r>
    </w:p>
    <w:p w:rsidR="007B01E7" w:rsidRPr="0066695C" w:rsidRDefault="007B01E7" w:rsidP="0066695C">
      <w:pPr>
        <w:autoSpaceDE w:val="0"/>
        <w:autoSpaceDN w:val="0"/>
        <w:adjustRightInd w:val="0"/>
        <w:spacing w:line="23" w:lineRule="atLeast"/>
        <w:ind w:left="360" w:right="99"/>
        <w:jc w:val="center"/>
        <w:rPr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694"/>
        <w:gridCol w:w="5811"/>
      </w:tblGrid>
      <w:tr w:rsidR="009C755A" w:rsidRPr="0066695C" w:rsidTr="00D8001D">
        <w:trPr>
          <w:trHeight w:val="710"/>
        </w:trPr>
        <w:tc>
          <w:tcPr>
            <w:tcW w:w="4395" w:type="dxa"/>
            <w:gridSpan w:val="2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 организации</w:t>
            </w:r>
          </w:p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(полное/сокращенное)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trHeight w:val="1230"/>
        </w:trPr>
        <w:tc>
          <w:tcPr>
            <w:tcW w:w="4395" w:type="dxa"/>
            <w:gridSpan w:val="2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Ф.И.О. участника семинара (полностью)/ должность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363"/>
        </w:trPr>
        <w:tc>
          <w:tcPr>
            <w:tcW w:w="1701" w:type="dxa"/>
            <w:vMerge w:val="restart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3" w:lineRule="atLeast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Ф.И.О. (полностью),  должность руководителя организации, основание подписи (Устав/доверенность)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rPr>
                <w:rFonts w:ascii="Times New Roman" w:hAnsi="Times New Roman"/>
                <w:szCs w:val="24"/>
                <w:lang w:val="ru-RU" w:eastAsia="ru-RU"/>
              </w:rPr>
            </w:pPr>
          </w:p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778"/>
        </w:trPr>
        <w:tc>
          <w:tcPr>
            <w:tcW w:w="1701" w:type="dxa"/>
            <w:vMerge/>
            <w:vAlign w:val="center"/>
          </w:tcPr>
          <w:p w:rsidR="009C755A" w:rsidRPr="0066695C" w:rsidRDefault="009C755A" w:rsidP="0066695C">
            <w:pPr>
              <w:spacing w:before="120" w:line="23" w:lineRule="atLeast"/>
              <w:rPr>
                <w:b/>
              </w:rPr>
            </w:pP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691"/>
        </w:trPr>
        <w:tc>
          <w:tcPr>
            <w:tcW w:w="1701" w:type="dxa"/>
            <w:vMerge/>
            <w:vAlign w:val="center"/>
          </w:tcPr>
          <w:p w:rsidR="009C755A" w:rsidRPr="0066695C" w:rsidRDefault="009C755A" w:rsidP="0066695C">
            <w:pPr>
              <w:spacing w:before="120" w:line="23" w:lineRule="atLeast"/>
              <w:rPr>
                <w:b/>
              </w:rPr>
            </w:pP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Почтовый адрес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237"/>
        </w:trPr>
        <w:tc>
          <w:tcPr>
            <w:tcW w:w="1701" w:type="dxa"/>
            <w:vMerge/>
            <w:vAlign w:val="center"/>
          </w:tcPr>
          <w:p w:rsidR="009C755A" w:rsidRPr="0066695C" w:rsidRDefault="009C755A" w:rsidP="0066695C">
            <w:pPr>
              <w:spacing w:before="120" w:line="23" w:lineRule="atLeast"/>
              <w:rPr>
                <w:b/>
              </w:rPr>
            </w:pP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ИНН / КПП / БИК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287"/>
        </w:trPr>
        <w:tc>
          <w:tcPr>
            <w:tcW w:w="1701" w:type="dxa"/>
            <w:vMerge/>
            <w:vAlign w:val="center"/>
          </w:tcPr>
          <w:p w:rsidR="009C755A" w:rsidRPr="0066695C" w:rsidRDefault="009C755A" w:rsidP="0066695C">
            <w:pPr>
              <w:spacing w:before="120" w:line="23" w:lineRule="atLeast"/>
              <w:rPr>
                <w:b/>
              </w:rPr>
            </w:pP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229"/>
        </w:trPr>
        <w:tc>
          <w:tcPr>
            <w:tcW w:w="1701" w:type="dxa"/>
            <w:vMerge/>
            <w:vAlign w:val="center"/>
          </w:tcPr>
          <w:p w:rsidR="009C755A" w:rsidRPr="0066695C" w:rsidRDefault="009C755A" w:rsidP="0066695C">
            <w:pPr>
              <w:spacing w:before="120" w:line="23" w:lineRule="atLeast"/>
              <w:rPr>
                <w:b/>
              </w:rPr>
            </w:pP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cantSplit/>
          <w:trHeight w:val="376"/>
        </w:trPr>
        <w:tc>
          <w:tcPr>
            <w:tcW w:w="1701" w:type="dxa"/>
            <w:vMerge/>
            <w:vAlign w:val="center"/>
          </w:tcPr>
          <w:p w:rsidR="009C755A" w:rsidRPr="0066695C" w:rsidRDefault="009C755A" w:rsidP="0066695C">
            <w:pPr>
              <w:spacing w:before="120" w:line="23" w:lineRule="atLeast"/>
              <w:rPr>
                <w:b/>
              </w:rPr>
            </w:pPr>
          </w:p>
        </w:tc>
        <w:tc>
          <w:tcPr>
            <w:tcW w:w="2694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szCs w:val="24"/>
                <w:lang w:val="ru-RU" w:eastAsia="ru-RU"/>
              </w:rPr>
              <w:t>Банк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9C755A" w:rsidRPr="0066695C" w:rsidTr="00D8001D">
        <w:tc>
          <w:tcPr>
            <w:tcW w:w="4395" w:type="dxa"/>
            <w:gridSpan w:val="2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Телефон/факс организации:</w:t>
            </w:r>
          </w:p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120" w:line="23" w:lineRule="atLeast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9C755A" w:rsidRPr="0066695C" w:rsidTr="00D8001D">
        <w:trPr>
          <w:trHeight w:val="906"/>
        </w:trPr>
        <w:tc>
          <w:tcPr>
            <w:tcW w:w="4395" w:type="dxa"/>
            <w:gridSpan w:val="2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3" w:lineRule="atLeast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Контактное лицо (Ф.И.О., должность) по оформлению участия в семинаре</w:t>
            </w:r>
          </w:p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line="23" w:lineRule="atLeast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 xml:space="preserve">Тел./факс, </w:t>
            </w:r>
            <w:r w:rsidRPr="0066695C">
              <w:rPr>
                <w:rFonts w:ascii="Times New Roman" w:hAnsi="Times New Roman"/>
                <w:b/>
                <w:szCs w:val="24"/>
                <w:lang w:val="en-US" w:eastAsia="ru-RU"/>
              </w:rPr>
              <w:t>E-mail</w:t>
            </w:r>
            <w:r w:rsidRPr="0066695C">
              <w:rPr>
                <w:rFonts w:ascii="Times New Roman" w:hAnsi="Times New Roman"/>
                <w:b/>
                <w:szCs w:val="24"/>
                <w:lang w:val="ru-RU" w:eastAsia="ru-RU"/>
              </w:rPr>
              <w:t>:</w:t>
            </w:r>
          </w:p>
        </w:tc>
        <w:tc>
          <w:tcPr>
            <w:tcW w:w="5811" w:type="dxa"/>
          </w:tcPr>
          <w:p w:rsidR="009C755A" w:rsidRPr="0066695C" w:rsidRDefault="009C755A" w:rsidP="0066695C">
            <w:pPr>
              <w:pStyle w:val="a4"/>
              <w:tabs>
                <w:tab w:val="left" w:pos="708"/>
              </w:tabs>
              <w:overflowPunct/>
              <w:autoSpaceDE/>
              <w:adjustRightInd/>
              <w:spacing w:before="240" w:line="23" w:lineRule="atLeast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</w:tbl>
    <w:p w:rsidR="009C755A" w:rsidRPr="0066695C" w:rsidRDefault="009C755A" w:rsidP="0066695C">
      <w:pPr>
        <w:pStyle w:val="a4"/>
        <w:tabs>
          <w:tab w:val="left" w:pos="708"/>
        </w:tabs>
        <w:overflowPunct/>
        <w:autoSpaceDE/>
        <w:adjustRightInd/>
        <w:spacing w:line="23" w:lineRule="atLeast"/>
        <w:ind w:left="360"/>
        <w:jc w:val="both"/>
        <w:rPr>
          <w:rFonts w:ascii="Times New Roman" w:hAnsi="Times New Roman"/>
          <w:szCs w:val="24"/>
          <w:lang w:val="ru-RU"/>
        </w:rPr>
      </w:pPr>
    </w:p>
    <w:p w:rsidR="009C755A" w:rsidRPr="0066695C" w:rsidRDefault="009C755A" w:rsidP="0066695C">
      <w:pPr>
        <w:pStyle w:val="a4"/>
        <w:tabs>
          <w:tab w:val="clear" w:pos="4536"/>
          <w:tab w:val="clear" w:pos="9072"/>
        </w:tabs>
        <w:spacing w:line="23" w:lineRule="atLeast"/>
        <w:ind w:left="360" w:right="-6"/>
        <w:jc w:val="both"/>
        <w:rPr>
          <w:rFonts w:ascii="Times New Roman" w:hAnsi="Times New Roman"/>
          <w:szCs w:val="24"/>
          <w:lang w:val="ru-RU"/>
        </w:rPr>
      </w:pPr>
      <w:r w:rsidRPr="0066695C">
        <w:rPr>
          <w:rFonts w:ascii="Times New Roman" w:hAnsi="Times New Roman"/>
          <w:szCs w:val="24"/>
        </w:rPr>
        <w:t xml:space="preserve">Дата:               </w:t>
      </w:r>
      <w:r w:rsidRPr="0066695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Подпись</w:t>
      </w:r>
    </w:p>
    <w:p w:rsidR="00D8001D" w:rsidRPr="0066695C" w:rsidRDefault="00D8001D" w:rsidP="0066695C">
      <w:pPr>
        <w:spacing w:line="23" w:lineRule="atLeast"/>
      </w:pPr>
    </w:p>
    <w:p w:rsidR="00D8001D" w:rsidRPr="0066695C" w:rsidRDefault="00D8001D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</w:p>
    <w:p w:rsidR="008D4C78" w:rsidRPr="0066695C" w:rsidRDefault="008D4C78" w:rsidP="0066695C">
      <w:pPr>
        <w:spacing w:line="23" w:lineRule="atLeast"/>
      </w:pPr>
      <w:bookmarkStart w:id="0" w:name="_GoBack"/>
      <w:bookmarkEnd w:id="0"/>
    </w:p>
    <w:sectPr w:rsidR="008D4C78" w:rsidRPr="0066695C" w:rsidSect="002D5FB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33"/>
    <w:multiLevelType w:val="hybridMultilevel"/>
    <w:tmpl w:val="D56414DE"/>
    <w:lvl w:ilvl="0" w:tplc="E7C03F1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1C33DF0"/>
    <w:multiLevelType w:val="hybridMultilevel"/>
    <w:tmpl w:val="7B56FB7A"/>
    <w:lvl w:ilvl="0" w:tplc="410E3B0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3FA61217"/>
    <w:multiLevelType w:val="hybridMultilevel"/>
    <w:tmpl w:val="50763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F76019"/>
    <w:multiLevelType w:val="hybridMultilevel"/>
    <w:tmpl w:val="DE68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72826"/>
    <w:multiLevelType w:val="hybridMultilevel"/>
    <w:tmpl w:val="943426CE"/>
    <w:lvl w:ilvl="0" w:tplc="CB6C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C75CE"/>
    <w:multiLevelType w:val="hybridMultilevel"/>
    <w:tmpl w:val="43740EB4"/>
    <w:lvl w:ilvl="0" w:tplc="53B48C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C"/>
    <w:rsid w:val="000629B0"/>
    <w:rsid w:val="00065713"/>
    <w:rsid w:val="00067BD9"/>
    <w:rsid w:val="000836EE"/>
    <w:rsid w:val="000C6F3D"/>
    <w:rsid w:val="000D0C52"/>
    <w:rsid w:val="000D2943"/>
    <w:rsid w:val="000E257D"/>
    <w:rsid w:val="00112962"/>
    <w:rsid w:val="0011720B"/>
    <w:rsid w:val="00137C43"/>
    <w:rsid w:val="00142F44"/>
    <w:rsid w:val="00147AF2"/>
    <w:rsid w:val="00153299"/>
    <w:rsid w:val="001637A8"/>
    <w:rsid w:val="001A5117"/>
    <w:rsid w:val="001D016E"/>
    <w:rsid w:val="001E1E66"/>
    <w:rsid w:val="001E6FDE"/>
    <w:rsid w:val="00204B99"/>
    <w:rsid w:val="00214516"/>
    <w:rsid w:val="002662CD"/>
    <w:rsid w:val="00270D5F"/>
    <w:rsid w:val="00281B4D"/>
    <w:rsid w:val="00293C03"/>
    <w:rsid w:val="00297E9D"/>
    <w:rsid w:val="002D5FB9"/>
    <w:rsid w:val="002F45CB"/>
    <w:rsid w:val="00327051"/>
    <w:rsid w:val="003604F4"/>
    <w:rsid w:val="00384C9C"/>
    <w:rsid w:val="003C2A78"/>
    <w:rsid w:val="003D1D8F"/>
    <w:rsid w:val="003E1E37"/>
    <w:rsid w:val="003E5EC4"/>
    <w:rsid w:val="003E7968"/>
    <w:rsid w:val="004172C2"/>
    <w:rsid w:val="00455B68"/>
    <w:rsid w:val="00464496"/>
    <w:rsid w:val="004851C8"/>
    <w:rsid w:val="004A011A"/>
    <w:rsid w:val="004C0DC2"/>
    <w:rsid w:val="004D0058"/>
    <w:rsid w:val="00505E3C"/>
    <w:rsid w:val="00550D1C"/>
    <w:rsid w:val="0059600A"/>
    <w:rsid w:val="0059708D"/>
    <w:rsid w:val="005B544B"/>
    <w:rsid w:val="005C546C"/>
    <w:rsid w:val="005E3296"/>
    <w:rsid w:val="005E6CC6"/>
    <w:rsid w:val="00614BDD"/>
    <w:rsid w:val="006207F2"/>
    <w:rsid w:val="00661B4C"/>
    <w:rsid w:val="006637D7"/>
    <w:rsid w:val="0066690D"/>
    <w:rsid w:val="0066695C"/>
    <w:rsid w:val="006A0377"/>
    <w:rsid w:val="006B1B04"/>
    <w:rsid w:val="006C5FBE"/>
    <w:rsid w:val="006E4A46"/>
    <w:rsid w:val="007008E3"/>
    <w:rsid w:val="0072282F"/>
    <w:rsid w:val="00760B47"/>
    <w:rsid w:val="00791A68"/>
    <w:rsid w:val="007946D3"/>
    <w:rsid w:val="007B01E7"/>
    <w:rsid w:val="007B10F0"/>
    <w:rsid w:val="007C18B8"/>
    <w:rsid w:val="007E2020"/>
    <w:rsid w:val="007F3A34"/>
    <w:rsid w:val="007F5451"/>
    <w:rsid w:val="00843E70"/>
    <w:rsid w:val="00853162"/>
    <w:rsid w:val="008D4C78"/>
    <w:rsid w:val="00900730"/>
    <w:rsid w:val="0093767E"/>
    <w:rsid w:val="00937893"/>
    <w:rsid w:val="00983EA8"/>
    <w:rsid w:val="00990FFF"/>
    <w:rsid w:val="009C755A"/>
    <w:rsid w:val="009D189F"/>
    <w:rsid w:val="009F1635"/>
    <w:rsid w:val="00AB3042"/>
    <w:rsid w:val="00AB4533"/>
    <w:rsid w:val="00AC13E0"/>
    <w:rsid w:val="00B328FB"/>
    <w:rsid w:val="00B37BEC"/>
    <w:rsid w:val="00B53236"/>
    <w:rsid w:val="00B57D3E"/>
    <w:rsid w:val="00BC741F"/>
    <w:rsid w:val="00BE427E"/>
    <w:rsid w:val="00C1209E"/>
    <w:rsid w:val="00C51379"/>
    <w:rsid w:val="00C55AD9"/>
    <w:rsid w:val="00CC131E"/>
    <w:rsid w:val="00CE5370"/>
    <w:rsid w:val="00D40BEC"/>
    <w:rsid w:val="00D4539C"/>
    <w:rsid w:val="00D52CA2"/>
    <w:rsid w:val="00D62DBF"/>
    <w:rsid w:val="00D8001D"/>
    <w:rsid w:val="00DE1948"/>
    <w:rsid w:val="00DE5054"/>
    <w:rsid w:val="00E101D4"/>
    <w:rsid w:val="00E15BDF"/>
    <w:rsid w:val="00E250CB"/>
    <w:rsid w:val="00E54318"/>
    <w:rsid w:val="00EA32B6"/>
    <w:rsid w:val="00EB1A01"/>
    <w:rsid w:val="00EC0A1C"/>
    <w:rsid w:val="00F37007"/>
    <w:rsid w:val="00F7454C"/>
    <w:rsid w:val="00F86792"/>
    <w:rsid w:val="00F92581"/>
    <w:rsid w:val="00FA5ECB"/>
    <w:rsid w:val="00FC25D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paragraph" w:styleId="a7">
    <w:name w:val="Body Text Indent"/>
    <w:basedOn w:val="a"/>
    <w:link w:val="a8"/>
    <w:uiPriority w:val="99"/>
    <w:rsid w:val="00AB4533"/>
    <w:pPr>
      <w:suppressAutoHyphens/>
      <w:spacing w:after="120"/>
      <w:ind w:left="283"/>
    </w:pPr>
    <w:rPr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rsid w:val="00AB4533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0B47"/>
    <w:pPr>
      <w:spacing w:line="276" w:lineRule="auto"/>
      <w:ind w:left="720" w:right="567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0836EE"/>
    <w:rPr>
      <w:color w:val="383737"/>
      <w:u w:val="single"/>
    </w:rPr>
  </w:style>
  <w:style w:type="paragraph" w:styleId="a4">
    <w:name w:val="header"/>
    <w:aliases w:val="Headline"/>
    <w:basedOn w:val="a"/>
    <w:link w:val="a5"/>
    <w:uiPriority w:val="99"/>
    <w:rsid w:val="009C755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 w:eastAsia="x-none"/>
    </w:rPr>
  </w:style>
  <w:style w:type="character" w:customStyle="1" w:styleId="a5">
    <w:name w:val="Верхний колонтитул Знак"/>
    <w:aliases w:val="Headline Знак"/>
    <w:link w:val="a4"/>
    <w:uiPriority w:val="99"/>
    <w:rsid w:val="009C755A"/>
    <w:rPr>
      <w:rFonts w:ascii="Arial" w:eastAsia="Times New Roman" w:hAnsi="Arial"/>
      <w:sz w:val="24"/>
      <w:lang w:val="hu-HU" w:eastAsia="x-none"/>
    </w:rPr>
  </w:style>
  <w:style w:type="character" w:styleId="a6">
    <w:name w:val="Strong"/>
    <w:uiPriority w:val="22"/>
    <w:qFormat/>
    <w:rsid w:val="009C755A"/>
    <w:rPr>
      <w:b/>
      <w:bCs/>
    </w:rPr>
  </w:style>
  <w:style w:type="paragraph" w:styleId="a7">
    <w:name w:val="Body Text Indent"/>
    <w:basedOn w:val="a"/>
    <w:link w:val="a8"/>
    <w:uiPriority w:val="99"/>
    <w:rsid w:val="00AB4533"/>
    <w:pPr>
      <w:suppressAutoHyphens/>
      <w:spacing w:after="120"/>
      <w:ind w:left="283"/>
    </w:pPr>
    <w:rPr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rsid w:val="00AB4533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60B47"/>
    <w:pPr>
      <w:spacing w:line="276" w:lineRule="auto"/>
      <w:ind w:left="720" w:right="567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isu-noc@ni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cniisu@nii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организации</vt:lpstr>
    </vt:vector>
  </TitlesOfParts>
  <Company/>
  <LinksUpToDate>false</LinksUpToDate>
  <CharactersWithSpaces>5548</CharactersWithSpaces>
  <SharedDoc>false</SharedDoc>
  <HLinks>
    <vt:vector size="24" baseType="variant">
      <vt:variant>
        <vt:i4>1900646</vt:i4>
      </vt:variant>
      <vt:variant>
        <vt:i4>9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mailto:niisu-noc@niisu.ru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mailto:nocniisu@niisu.ru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организации</dc:title>
  <dc:creator>Postland</dc:creator>
  <cp:lastModifiedBy>Савостина Ольга Владимировна</cp:lastModifiedBy>
  <cp:revision>2</cp:revision>
  <cp:lastPrinted>2016-05-13T09:17:00Z</cp:lastPrinted>
  <dcterms:created xsi:type="dcterms:W3CDTF">2016-08-09T12:52:00Z</dcterms:created>
  <dcterms:modified xsi:type="dcterms:W3CDTF">2016-08-09T12:52:00Z</dcterms:modified>
</cp:coreProperties>
</file>